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F95" w:rsidRPr="00897D27" w:rsidRDefault="00AC4F95" w:rsidP="00346F01">
      <w:pPr>
        <w:spacing w:after="0" w:line="240" w:lineRule="auto"/>
        <w:ind w:left="4678"/>
        <w:jc w:val="center"/>
        <w:rPr>
          <w:rFonts w:ascii="Times New Roman" w:hAnsi="Times New Roman"/>
          <w:color w:val="FF0000"/>
          <w:sz w:val="40"/>
          <w:szCs w:val="40"/>
        </w:rPr>
      </w:pPr>
      <w:r w:rsidRPr="00897D27">
        <w:rPr>
          <w:rFonts w:ascii="Times New Roman" w:hAnsi="Times New Roman"/>
          <w:color w:val="FF0000"/>
          <w:sz w:val="40"/>
          <w:szCs w:val="40"/>
        </w:rPr>
        <w:t xml:space="preserve">ПРОЕКТ </w:t>
      </w:r>
    </w:p>
    <w:p w:rsidR="00AC4F95" w:rsidRDefault="00AC4F95" w:rsidP="00346F01">
      <w:pPr>
        <w:spacing w:after="0" w:line="240" w:lineRule="auto"/>
        <w:ind w:left="4678"/>
        <w:jc w:val="center"/>
        <w:rPr>
          <w:rFonts w:ascii="Times New Roman" w:hAnsi="Times New Roman"/>
          <w:sz w:val="28"/>
          <w:szCs w:val="28"/>
        </w:rPr>
      </w:pPr>
    </w:p>
    <w:p w:rsidR="00AC4F95" w:rsidRDefault="00AC4F95" w:rsidP="00346F01">
      <w:pPr>
        <w:spacing w:after="0" w:line="240" w:lineRule="auto"/>
        <w:ind w:left="4678"/>
        <w:jc w:val="center"/>
        <w:rPr>
          <w:rFonts w:ascii="Times New Roman" w:hAnsi="Times New Roman"/>
          <w:sz w:val="28"/>
          <w:szCs w:val="28"/>
        </w:rPr>
      </w:pPr>
    </w:p>
    <w:p w:rsidR="00AC4F95" w:rsidRPr="0067592F" w:rsidRDefault="00AC4F95" w:rsidP="00346F01">
      <w:pPr>
        <w:spacing w:after="0" w:line="240" w:lineRule="auto"/>
        <w:ind w:left="4678"/>
        <w:jc w:val="center"/>
        <w:rPr>
          <w:rFonts w:ascii="Times New Roman" w:hAnsi="Times New Roman"/>
          <w:sz w:val="28"/>
          <w:szCs w:val="28"/>
        </w:rPr>
      </w:pPr>
      <w:r w:rsidRPr="0067592F">
        <w:rPr>
          <w:rFonts w:ascii="Times New Roman" w:hAnsi="Times New Roman"/>
          <w:sz w:val="28"/>
          <w:szCs w:val="28"/>
        </w:rPr>
        <w:t>ПРИЛОЖЕНИЕ № 1</w:t>
      </w:r>
    </w:p>
    <w:p w:rsidR="00AC4F95" w:rsidRPr="0067592F" w:rsidRDefault="00AC4F95" w:rsidP="00346F01">
      <w:pPr>
        <w:spacing w:after="0" w:line="240" w:lineRule="auto"/>
        <w:ind w:left="4678"/>
        <w:jc w:val="center"/>
        <w:rPr>
          <w:rFonts w:ascii="Times New Roman" w:hAnsi="Times New Roman"/>
          <w:sz w:val="28"/>
          <w:szCs w:val="28"/>
        </w:rPr>
      </w:pPr>
    </w:p>
    <w:p w:rsidR="00AC4F95" w:rsidRPr="0067592F" w:rsidRDefault="00AC4F95" w:rsidP="00346F01">
      <w:pPr>
        <w:spacing w:after="0" w:line="240" w:lineRule="auto"/>
        <w:ind w:left="4678"/>
        <w:jc w:val="center"/>
        <w:rPr>
          <w:rFonts w:ascii="Times New Roman" w:hAnsi="Times New Roman"/>
          <w:sz w:val="28"/>
          <w:szCs w:val="28"/>
        </w:rPr>
      </w:pPr>
      <w:r w:rsidRPr="0067592F">
        <w:rPr>
          <w:rFonts w:ascii="Times New Roman" w:hAnsi="Times New Roman"/>
          <w:sz w:val="28"/>
          <w:szCs w:val="28"/>
        </w:rPr>
        <w:t>УТ</w:t>
      </w:r>
      <w:bookmarkStart w:id="0" w:name="_GoBack"/>
      <w:bookmarkEnd w:id="0"/>
      <w:r w:rsidRPr="0067592F">
        <w:rPr>
          <w:rFonts w:ascii="Times New Roman" w:hAnsi="Times New Roman"/>
          <w:sz w:val="28"/>
          <w:szCs w:val="28"/>
        </w:rPr>
        <w:t>ВЕРЖДЕН</w:t>
      </w:r>
    </w:p>
    <w:p w:rsidR="00AC4F95" w:rsidRPr="0067592F" w:rsidRDefault="00AC4F95" w:rsidP="00346F01">
      <w:pPr>
        <w:spacing w:after="0" w:line="240" w:lineRule="auto"/>
        <w:ind w:left="4678"/>
        <w:jc w:val="center"/>
        <w:rPr>
          <w:rFonts w:ascii="Times New Roman" w:hAnsi="Times New Roman"/>
          <w:sz w:val="28"/>
          <w:szCs w:val="28"/>
        </w:rPr>
      </w:pPr>
      <w:r w:rsidRPr="0067592F">
        <w:rPr>
          <w:rFonts w:ascii="Times New Roman" w:hAnsi="Times New Roman"/>
          <w:sz w:val="28"/>
          <w:szCs w:val="28"/>
        </w:rPr>
        <w:t>постановлением главы администрации</w:t>
      </w:r>
    </w:p>
    <w:p w:rsidR="00AC4F95" w:rsidRPr="0067592F" w:rsidRDefault="00AC4F95" w:rsidP="00346F01">
      <w:pPr>
        <w:spacing w:after="0" w:line="240" w:lineRule="auto"/>
        <w:ind w:left="4678"/>
        <w:jc w:val="center"/>
        <w:rPr>
          <w:rFonts w:ascii="Times New Roman" w:hAnsi="Times New Roman"/>
          <w:sz w:val="28"/>
          <w:szCs w:val="28"/>
        </w:rPr>
      </w:pPr>
      <w:r w:rsidRPr="0067592F">
        <w:rPr>
          <w:rFonts w:ascii="Times New Roman" w:hAnsi="Times New Roman"/>
          <w:sz w:val="28"/>
          <w:szCs w:val="28"/>
        </w:rPr>
        <w:t>(губернатора) Краснодарского края</w:t>
      </w:r>
    </w:p>
    <w:p w:rsidR="00AC4F95" w:rsidRPr="0067592F" w:rsidRDefault="00AC4F95" w:rsidP="00346F01">
      <w:pPr>
        <w:spacing w:after="0" w:line="240" w:lineRule="auto"/>
        <w:ind w:left="4678"/>
        <w:jc w:val="center"/>
        <w:rPr>
          <w:rFonts w:ascii="Times New Roman" w:hAnsi="Times New Roman"/>
          <w:sz w:val="28"/>
          <w:szCs w:val="28"/>
        </w:rPr>
      </w:pPr>
      <w:r w:rsidRPr="0067592F">
        <w:rPr>
          <w:rFonts w:ascii="Times New Roman" w:hAnsi="Times New Roman"/>
          <w:sz w:val="28"/>
          <w:szCs w:val="28"/>
        </w:rPr>
        <w:t>от ___________ № _____</w:t>
      </w:r>
    </w:p>
    <w:p w:rsidR="00AC4F95" w:rsidRPr="0067592F" w:rsidRDefault="00AC4F95" w:rsidP="00611762">
      <w:pPr>
        <w:widowControl w:val="0"/>
        <w:autoSpaceDE w:val="0"/>
        <w:autoSpaceDN w:val="0"/>
        <w:adjustRightInd w:val="0"/>
        <w:spacing w:after="0" w:line="240" w:lineRule="auto"/>
        <w:jc w:val="center"/>
        <w:rPr>
          <w:rFonts w:ascii="Times New Roman" w:hAnsi="Times New Roman"/>
          <w:bCs/>
          <w:sz w:val="28"/>
          <w:szCs w:val="28"/>
        </w:rPr>
      </w:pPr>
    </w:p>
    <w:p w:rsidR="00AC4F95" w:rsidRPr="0067592F" w:rsidRDefault="00AC4F95" w:rsidP="00611762">
      <w:pPr>
        <w:widowControl w:val="0"/>
        <w:autoSpaceDE w:val="0"/>
        <w:autoSpaceDN w:val="0"/>
        <w:adjustRightInd w:val="0"/>
        <w:spacing w:after="0" w:line="240" w:lineRule="auto"/>
        <w:jc w:val="center"/>
        <w:rPr>
          <w:rFonts w:ascii="Times New Roman" w:hAnsi="Times New Roman"/>
          <w:bCs/>
          <w:sz w:val="28"/>
          <w:szCs w:val="28"/>
        </w:rPr>
      </w:pPr>
    </w:p>
    <w:p w:rsidR="00AC4F95" w:rsidRPr="0067592F" w:rsidRDefault="00AC4F95" w:rsidP="00611762">
      <w:pPr>
        <w:widowControl w:val="0"/>
        <w:autoSpaceDE w:val="0"/>
        <w:autoSpaceDN w:val="0"/>
        <w:adjustRightInd w:val="0"/>
        <w:spacing w:after="0" w:line="240" w:lineRule="auto"/>
        <w:jc w:val="center"/>
        <w:rPr>
          <w:rFonts w:ascii="Times New Roman" w:hAnsi="Times New Roman"/>
          <w:b/>
          <w:bCs/>
          <w:sz w:val="28"/>
          <w:szCs w:val="28"/>
        </w:rPr>
      </w:pPr>
      <w:r w:rsidRPr="0067592F">
        <w:rPr>
          <w:rFonts w:ascii="Times New Roman" w:hAnsi="Times New Roman"/>
          <w:b/>
          <w:bCs/>
          <w:sz w:val="28"/>
          <w:szCs w:val="28"/>
        </w:rPr>
        <w:t>ПОРЯДОК</w:t>
      </w:r>
    </w:p>
    <w:p w:rsidR="00AC4F95" w:rsidRPr="0067592F" w:rsidRDefault="00AC4F95" w:rsidP="0029466B">
      <w:pPr>
        <w:spacing w:after="0" w:line="240" w:lineRule="auto"/>
        <w:jc w:val="center"/>
        <w:rPr>
          <w:rFonts w:ascii="Times New Roman" w:hAnsi="Times New Roman"/>
          <w:b/>
          <w:sz w:val="28"/>
          <w:szCs w:val="28"/>
        </w:rPr>
      </w:pPr>
      <w:r w:rsidRPr="0067592F">
        <w:rPr>
          <w:rFonts w:ascii="Times New Roman" w:hAnsi="Times New Roman"/>
          <w:b/>
          <w:sz w:val="28"/>
          <w:szCs w:val="28"/>
        </w:rPr>
        <w:t>предоставления субсидий местным бюджетам в целях софинансирования расходных обязательств муниципальных образований Краснодарского края, связанных с созданием условий для развития малого и среднего предпринимательства в части: субсидирования части затрат на уплату первого взноса при заключении договора финансовой аренды (лизинга), понесенных субъектами малого и среднего предпринимательства; субсидирования части затрат связанных с уплатой процентов по кредитам, привлеченным в российских кредитных организациях на приобретение оборудования в целях создания и (или) развития либо модернизации производства товаров (работ, услуг); субсидирования части затрат субъектов малого предпринимательства на ранней стадии их деятельности</w:t>
      </w:r>
    </w:p>
    <w:p w:rsidR="00AC4F95" w:rsidRPr="0067592F" w:rsidRDefault="00AC4F95" w:rsidP="00611762">
      <w:pPr>
        <w:spacing w:after="0" w:line="240" w:lineRule="auto"/>
        <w:ind w:firstLine="426"/>
        <w:jc w:val="center"/>
        <w:rPr>
          <w:rFonts w:ascii="Times New Roman" w:hAnsi="Times New Roman"/>
          <w:b/>
          <w:sz w:val="28"/>
          <w:szCs w:val="28"/>
        </w:rPr>
      </w:pPr>
    </w:p>
    <w:p w:rsidR="00AC4F95" w:rsidRPr="0067592F" w:rsidRDefault="00AC4F95" w:rsidP="00611762">
      <w:pPr>
        <w:widowControl w:val="0"/>
        <w:autoSpaceDE w:val="0"/>
        <w:autoSpaceDN w:val="0"/>
        <w:adjustRightInd w:val="0"/>
        <w:spacing w:after="0" w:line="240" w:lineRule="auto"/>
        <w:jc w:val="center"/>
        <w:outlineLvl w:val="1"/>
        <w:rPr>
          <w:rFonts w:ascii="Times New Roman" w:hAnsi="Times New Roman"/>
          <w:sz w:val="28"/>
          <w:szCs w:val="28"/>
        </w:rPr>
      </w:pPr>
    </w:p>
    <w:p w:rsidR="00AC4F95" w:rsidRPr="0067592F" w:rsidRDefault="00AC4F95" w:rsidP="002C4AAB">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 xml:space="preserve">2.2. </w:t>
      </w:r>
      <w:r w:rsidRPr="009833FB">
        <w:rPr>
          <w:rFonts w:ascii="Times New Roman" w:hAnsi="Times New Roman"/>
          <w:sz w:val="28"/>
          <w:szCs w:val="28"/>
          <w:highlight w:val="yellow"/>
        </w:rPr>
        <w:t>Наличие мероприятия, предусматривающего предоставление субсидий в целях субсидирования из местного бюджета части затрат на уплату первого взноса при заключении договора финансовой аренды (лизинга), понесенных субъектами малого и среднего предпринимательства.</w:t>
      </w:r>
    </w:p>
    <w:p w:rsidR="00AC4F95" w:rsidRPr="0067592F" w:rsidRDefault="00AC4F95" w:rsidP="00611762">
      <w:pPr>
        <w:spacing w:after="0" w:line="240" w:lineRule="auto"/>
        <w:ind w:firstLine="709"/>
        <w:jc w:val="both"/>
        <w:rPr>
          <w:rFonts w:ascii="Times New Roman" w:hAnsi="Times New Roman"/>
          <w:sz w:val="28"/>
          <w:szCs w:val="28"/>
        </w:rPr>
      </w:pPr>
      <w:r w:rsidRPr="0067592F">
        <w:rPr>
          <w:rFonts w:ascii="Times New Roman" w:hAnsi="Times New Roman"/>
          <w:sz w:val="28"/>
          <w:szCs w:val="28"/>
        </w:rPr>
        <w:t>2.2.1. Субсидии предоставляются на возмещение части затрат на уплату первого взноса по договорам финансовой аренды (лизинга), в соответствии с которыми приобретаются следующие предметы лизинга, относящиеся ко второй и выше амортизационным группам Классификации основных средств, включаемых в амортизационные группы, утверждённые постановлением Правительства Российской Федерации от 1 января 2002 года № 1 «О Классификации основных средств, включаемых в амортизационные группы», за исключением оборудования, предназначенного для осуществления оптовой и розничной торговой деятельности субъектами малого и среднего предпринимательства:</w:t>
      </w:r>
    </w:p>
    <w:p w:rsidR="00AC4F95" w:rsidRPr="0067592F" w:rsidRDefault="00AC4F95" w:rsidP="00611762">
      <w:pPr>
        <w:spacing w:after="0" w:line="240" w:lineRule="auto"/>
        <w:ind w:firstLine="709"/>
        <w:jc w:val="both"/>
        <w:rPr>
          <w:rFonts w:ascii="Times New Roman" w:hAnsi="Times New Roman"/>
          <w:sz w:val="28"/>
          <w:szCs w:val="28"/>
        </w:rPr>
      </w:pPr>
      <w:r w:rsidRPr="0067592F">
        <w:rPr>
          <w:rFonts w:ascii="Times New Roman" w:hAnsi="Times New Roman"/>
          <w:sz w:val="28"/>
          <w:szCs w:val="28"/>
        </w:rPr>
        <w:t>машины и оборудование, включая затраты на монтаж оборудования;</w:t>
      </w:r>
    </w:p>
    <w:p w:rsidR="00AC4F95" w:rsidRPr="0067592F" w:rsidRDefault="00AC4F95" w:rsidP="00611762">
      <w:pPr>
        <w:spacing w:after="0" w:line="240" w:lineRule="auto"/>
        <w:ind w:firstLine="709"/>
        <w:jc w:val="both"/>
        <w:rPr>
          <w:rFonts w:ascii="Times New Roman" w:hAnsi="Times New Roman"/>
          <w:sz w:val="28"/>
          <w:szCs w:val="28"/>
        </w:rPr>
      </w:pPr>
      <w:bookmarkStart w:id="1" w:name="sub_910124"/>
      <w:r w:rsidRPr="0067592F">
        <w:rPr>
          <w:rFonts w:ascii="Times New Roman" w:hAnsi="Times New Roman"/>
          <w:sz w:val="28"/>
          <w:szCs w:val="28"/>
        </w:rPr>
        <w:t>грузовые транспортные средства, прицепы и полуприцепы к ним, специальные и специализированные транспортные средства, автобусы (автотранспортные средства, предназначенные для перевозки пассажиров и имеющие более 8 мест для сидения, не считая места водителя) (за исключением автотранспортных средств, оборудованных платформой для перевозки грузов и имеющих более трех мест для сидения, с учетом места водителя, а также легковых автомобилей).</w:t>
      </w:r>
    </w:p>
    <w:p w:rsidR="00AC4F95" w:rsidRPr="0067592F" w:rsidRDefault="00AC4F95" w:rsidP="00611762">
      <w:pPr>
        <w:spacing w:after="0" w:line="240" w:lineRule="auto"/>
        <w:ind w:firstLine="709"/>
        <w:jc w:val="both"/>
        <w:rPr>
          <w:rFonts w:ascii="Times New Roman" w:hAnsi="Times New Roman"/>
          <w:sz w:val="28"/>
          <w:szCs w:val="28"/>
        </w:rPr>
      </w:pPr>
      <w:bookmarkStart w:id="2" w:name="sub_910125"/>
      <w:bookmarkEnd w:id="1"/>
      <w:r w:rsidRPr="0067592F">
        <w:rPr>
          <w:rFonts w:ascii="Times New Roman" w:hAnsi="Times New Roman"/>
          <w:sz w:val="28"/>
          <w:szCs w:val="28"/>
        </w:rPr>
        <w:t>2.2.2. Под первым взносом понимается любой платеж, произведенный лизингополучателем в соответствии с договором финансовой аренды (лизинга) до момента начала использования лизингополучателем предмета лизинга.</w:t>
      </w:r>
    </w:p>
    <w:bookmarkEnd w:id="2"/>
    <w:p w:rsidR="00AC4F95" w:rsidRPr="0067592F" w:rsidRDefault="00AC4F95" w:rsidP="00611762">
      <w:pPr>
        <w:spacing w:after="0" w:line="240" w:lineRule="auto"/>
        <w:ind w:firstLine="709"/>
        <w:jc w:val="both"/>
        <w:rPr>
          <w:rFonts w:ascii="Times New Roman" w:hAnsi="Times New Roman"/>
          <w:sz w:val="28"/>
          <w:szCs w:val="28"/>
        </w:rPr>
      </w:pPr>
      <w:r w:rsidRPr="0067592F">
        <w:rPr>
          <w:rFonts w:ascii="Times New Roman" w:hAnsi="Times New Roman"/>
          <w:sz w:val="28"/>
          <w:szCs w:val="28"/>
        </w:rPr>
        <w:t>2.2.3. Субъектам малого и среднего предпринимательства субсидии предоставляются на возмещение части затрат по договорам финансовой аренды (лизинга), в соответствии с которыми приобретаются предметы лизинга, год выпуска (изготовления) которых составляет не ранее двух лет до начала года, в котором заключен договор финансовой аренды (лизинга).</w:t>
      </w:r>
    </w:p>
    <w:p w:rsidR="00AC4F95" w:rsidRPr="0067592F" w:rsidRDefault="00AC4F95" w:rsidP="00611762">
      <w:pPr>
        <w:spacing w:after="0" w:line="240" w:lineRule="auto"/>
        <w:ind w:firstLine="709"/>
        <w:jc w:val="both"/>
        <w:rPr>
          <w:rFonts w:ascii="Times New Roman" w:hAnsi="Times New Roman"/>
          <w:sz w:val="28"/>
          <w:szCs w:val="28"/>
        </w:rPr>
      </w:pPr>
      <w:r w:rsidRPr="0067592F">
        <w:rPr>
          <w:rFonts w:ascii="Times New Roman" w:hAnsi="Times New Roman"/>
          <w:sz w:val="28"/>
          <w:szCs w:val="28"/>
        </w:rPr>
        <w:t>2.2.4. Субъектам малого и среднего предпринимательства субсидии предоставляются на возмещение части затрат по договорам финансовой аренды (лизинга), действующим в текущем финансовом году (на 1 января года выплаты субсидии), заключенным не ранее трех лет до начала текущего финансового года (года выплаты субсидий), срок действия которых не превышает пяти лет, в которых предусмотрен переход права собственности на предмет лизинга к субъекту малого и среднего предпринимательства (лизингополучателю) по истечении срока действия договора финансовой аренды (лизинга).</w:t>
      </w:r>
    </w:p>
    <w:p w:rsidR="00AC4F95" w:rsidRPr="0067592F" w:rsidRDefault="00AC4F95" w:rsidP="00611762">
      <w:pPr>
        <w:spacing w:after="0" w:line="240" w:lineRule="auto"/>
        <w:ind w:firstLine="709"/>
        <w:jc w:val="both"/>
        <w:rPr>
          <w:rFonts w:ascii="Times New Roman" w:hAnsi="Times New Roman"/>
          <w:spacing w:val="-2"/>
          <w:sz w:val="28"/>
          <w:szCs w:val="28"/>
        </w:rPr>
      </w:pPr>
      <w:r w:rsidRPr="0067592F">
        <w:rPr>
          <w:rFonts w:ascii="Times New Roman" w:hAnsi="Times New Roman"/>
          <w:spacing w:val="-2"/>
          <w:sz w:val="28"/>
          <w:szCs w:val="28"/>
        </w:rPr>
        <w:t>2.2.5. Субсидия предоставляется в размере не более 70 процентов от суммы первого взноса (за вычетом налога на добавленную стоимость), составляющего не более 30 процентов от стоимости предмета лизинга (за вычетом налога на добавленную стоимость), произведенного субъектом малого и среднего предпринимательства.</w:t>
      </w:r>
    </w:p>
    <w:p w:rsidR="00AC4F95" w:rsidRPr="0067592F" w:rsidRDefault="00AC4F95" w:rsidP="00611762">
      <w:pPr>
        <w:tabs>
          <w:tab w:val="left" w:pos="6159"/>
        </w:tabs>
        <w:spacing w:after="0" w:line="240" w:lineRule="auto"/>
        <w:ind w:firstLine="709"/>
        <w:jc w:val="both"/>
        <w:rPr>
          <w:rFonts w:ascii="Times New Roman" w:hAnsi="Times New Roman"/>
          <w:spacing w:val="-2"/>
          <w:sz w:val="28"/>
          <w:szCs w:val="28"/>
        </w:rPr>
      </w:pPr>
      <w:r w:rsidRPr="0067592F">
        <w:rPr>
          <w:rFonts w:ascii="Times New Roman" w:hAnsi="Times New Roman"/>
          <w:spacing w:val="-2"/>
          <w:sz w:val="28"/>
          <w:szCs w:val="28"/>
        </w:rPr>
        <w:t>2.2.6. При оплате суммы первого взноса в иностранной валюте расчет возмещения части затрат на уплату первого взноса по договорам финансовой аренды (лизинга), исчисленным в иностранной валюте, производится в рублевом эквиваленте по курсу Центрального банка Российской Федерации на дату платежа.</w:t>
      </w:r>
    </w:p>
    <w:p w:rsidR="00AC4F95" w:rsidRPr="0067592F" w:rsidRDefault="00AC4F95" w:rsidP="00611762">
      <w:pPr>
        <w:tabs>
          <w:tab w:val="left" w:pos="6159"/>
        </w:tabs>
        <w:spacing w:after="0" w:line="240" w:lineRule="auto"/>
        <w:ind w:firstLine="709"/>
        <w:jc w:val="both"/>
        <w:rPr>
          <w:rFonts w:ascii="Times New Roman" w:hAnsi="Times New Roman"/>
          <w:spacing w:val="-2"/>
          <w:sz w:val="28"/>
          <w:szCs w:val="28"/>
        </w:rPr>
      </w:pPr>
      <w:r w:rsidRPr="0067592F">
        <w:rPr>
          <w:rFonts w:ascii="Times New Roman" w:hAnsi="Times New Roman"/>
          <w:spacing w:val="-2"/>
          <w:sz w:val="28"/>
          <w:szCs w:val="28"/>
        </w:rPr>
        <w:t xml:space="preserve">Стоимость предмета лизинга, исчисленная в иностранной валюте по договору финансовой аренды (лизинга), рассчитывается в рублевом эквиваленте по курсу Центрального банка Российской Федерации на дату заключения договора финансовой аренды (лизинга). </w:t>
      </w:r>
    </w:p>
    <w:p w:rsidR="00AC4F95" w:rsidRPr="0067592F" w:rsidRDefault="00AC4F95" w:rsidP="00611762">
      <w:pPr>
        <w:tabs>
          <w:tab w:val="left" w:pos="6159"/>
        </w:tabs>
        <w:spacing w:after="0" w:line="240" w:lineRule="auto"/>
        <w:ind w:firstLine="709"/>
        <w:jc w:val="both"/>
        <w:rPr>
          <w:rFonts w:ascii="Times New Roman" w:hAnsi="Times New Roman"/>
          <w:spacing w:val="-2"/>
          <w:sz w:val="28"/>
          <w:szCs w:val="28"/>
        </w:rPr>
      </w:pPr>
      <w:r w:rsidRPr="0067592F">
        <w:rPr>
          <w:rFonts w:ascii="Times New Roman" w:hAnsi="Times New Roman"/>
          <w:spacing w:val="-2"/>
          <w:sz w:val="28"/>
          <w:szCs w:val="28"/>
        </w:rPr>
        <w:t xml:space="preserve">В случае если стоимость предмета лизинга, исчисленная в иностранной валюте, содержится в договоре купли-продажи </w:t>
      </w:r>
      <w:r w:rsidRPr="0067592F">
        <w:rPr>
          <w:rFonts w:ascii="Times New Roman" w:hAnsi="Times New Roman"/>
          <w:sz w:val="28"/>
          <w:szCs w:val="28"/>
        </w:rPr>
        <w:t xml:space="preserve">предмета лизинга и отсутствует в </w:t>
      </w:r>
      <w:r w:rsidRPr="0067592F">
        <w:rPr>
          <w:rFonts w:ascii="Times New Roman" w:hAnsi="Times New Roman"/>
          <w:spacing w:val="-2"/>
          <w:sz w:val="28"/>
          <w:szCs w:val="28"/>
        </w:rPr>
        <w:t xml:space="preserve">договоре финансовой аренды (лизинга), указанная стоимость определяется по договору купли-продажи </w:t>
      </w:r>
      <w:r w:rsidRPr="0067592F">
        <w:rPr>
          <w:rFonts w:ascii="Times New Roman" w:hAnsi="Times New Roman"/>
          <w:sz w:val="28"/>
          <w:szCs w:val="28"/>
        </w:rPr>
        <w:t xml:space="preserve">предмета лизинга и </w:t>
      </w:r>
      <w:r w:rsidRPr="0067592F">
        <w:rPr>
          <w:rFonts w:ascii="Times New Roman" w:hAnsi="Times New Roman"/>
          <w:spacing w:val="-2"/>
          <w:sz w:val="28"/>
          <w:szCs w:val="28"/>
        </w:rPr>
        <w:t>рассчитывается в рублевом эквиваленте по курсу Центрального банка Российской Федерации на дату заключения договора купли-продажи.</w:t>
      </w:r>
    </w:p>
    <w:p w:rsidR="00AC4F95" w:rsidRPr="0067592F" w:rsidRDefault="00AC4F95" w:rsidP="00611762">
      <w:pPr>
        <w:spacing w:after="0" w:line="240" w:lineRule="auto"/>
        <w:ind w:firstLine="709"/>
        <w:jc w:val="both"/>
        <w:rPr>
          <w:rFonts w:ascii="Times New Roman" w:hAnsi="Times New Roman"/>
          <w:sz w:val="28"/>
          <w:szCs w:val="28"/>
        </w:rPr>
      </w:pPr>
      <w:r w:rsidRPr="0067592F">
        <w:rPr>
          <w:rFonts w:ascii="Times New Roman" w:hAnsi="Times New Roman"/>
          <w:sz w:val="28"/>
          <w:szCs w:val="28"/>
        </w:rPr>
        <w:t>2.2.7. Субсидия предоставляется субъектам малого и среднего предпринимательства, зарегистрированным в установленном порядке на территории Краснодарского края не менее чем за 12 месяцев до дня подачи (регистрации) заявления на участие в отборе субъектов малого и среднего предпринимательства для предоставления субсидий в целях возмещения части затрат.</w:t>
      </w:r>
    </w:p>
    <w:p w:rsidR="00AC4F95" w:rsidRPr="0067592F" w:rsidRDefault="00AC4F95" w:rsidP="00673A53">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2.2.8. Субсидия предоставляется субъектам малого и среднего предпринимательства,</w:t>
      </w:r>
      <w:r w:rsidRPr="00F12097">
        <w:rPr>
          <w:rFonts w:ascii="Times New Roman" w:hAnsi="Times New Roman"/>
          <w:sz w:val="28"/>
          <w:szCs w:val="28"/>
        </w:rPr>
        <w:t xml:space="preserve"> </w:t>
      </w:r>
      <w:r w:rsidRPr="0067592F">
        <w:rPr>
          <w:rFonts w:ascii="Times New Roman" w:hAnsi="Times New Roman"/>
          <w:sz w:val="28"/>
          <w:szCs w:val="28"/>
        </w:rPr>
        <w:t xml:space="preserve">осуществляющим деятельность в сфере производства товаров (работ, услуг), </w:t>
      </w:r>
      <w:r w:rsidRPr="0067592F">
        <w:rPr>
          <w:rFonts w:ascii="Times New Roman" w:hAnsi="Times New Roman"/>
          <w:sz w:val="28"/>
          <w:szCs w:val="24"/>
        </w:rPr>
        <w:t xml:space="preserve">за исключением видов деятельности, включенных в </w:t>
      </w:r>
      <w:hyperlink r:id="rId7" w:history="1">
        <w:r w:rsidRPr="0067592F">
          <w:rPr>
            <w:rFonts w:ascii="Times New Roman" w:hAnsi="Times New Roman"/>
            <w:sz w:val="28"/>
            <w:szCs w:val="24"/>
          </w:rPr>
          <w:t xml:space="preserve">разделы </w:t>
        </w:r>
      </w:hyperlink>
      <w:r w:rsidRPr="0067592F">
        <w:rPr>
          <w:rFonts w:ascii="Times New Roman" w:hAnsi="Times New Roman"/>
          <w:sz w:val="28"/>
          <w:szCs w:val="28"/>
        </w:rPr>
        <w:t>G (за исключением кодов 50.2, 50.20, 50.20.1, 50.20.2, 50.20.3, 50.40.4, 52.7, 52.71, 52.72, 52.72.1, 52.72.2, 52.74), J, K (за исключением кода 74.2), L, O (за исключением кодов 90, 92 и 93), P, а также относящихся к подклассу 63.3 раздела I Общероссийского классификатора видов экономической деятельности (ОК 029-2001 (КДЕС</w:t>
      </w:r>
      <w:r w:rsidRPr="00F12097">
        <w:rPr>
          <w:rFonts w:ascii="Times New Roman" w:hAnsi="Times New Roman"/>
          <w:sz w:val="28"/>
          <w:szCs w:val="28"/>
        </w:rPr>
        <w:t xml:space="preserve"> </w:t>
      </w:r>
      <w:r w:rsidRPr="0067592F">
        <w:rPr>
          <w:rFonts w:ascii="Times New Roman" w:hAnsi="Times New Roman"/>
          <w:sz w:val="28"/>
          <w:szCs w:val="28"/>
        </w:rPr>
        <w:t>ред. 1).</w:t>
      </w:r>
    </w:p>
    <w:p w:rsidR="00AC4F95" w:rsidRPr="0067592F" w:rsidRDefault="00AC4F95" w:rsidP="00611762">
      <w:pPr>
        <w:spacing w:after="0" w:line="240" w:lineRule="auto"/>
        <w:ind w:firstLine="709"/>
        <w:jc w:val="both"/>
        <w:rPr>
          <w:rFonts w:ascii="Times New Roman" w:hAnsi="Times New Roman"/>
          <w:sz w:val="28"/>
          <w:szCs w:val="28"/>
        </w:rPr>
      </w:pPr>
      <w:r w:rsidRPr="0067592F">
        <w:rPr>
          <w:rFonts w:ascii="Times New Roman" w:hAnsi="Times New Roman"/>
          <w:sz w:val="28"/>
          <w:szCs w:val="28"/>
        </w:rPr>
        <w:t>2.2.9. Субсидия предоставляется по договору финансовой аренды (лизинга), по которому ранее не осуществлялось возмещение части затрат на уплату первого взноса.</w:t>
      </w:r>
    </w:p>
    <w:p w:rsidR="00AC4F95" w:rsidRPr="0067592F" w:rsidRDefault="00AC4F95" w:rsidP="00611762">
      <w:pPr>
        <w:spacing w:after="0" w:line="240" w:lineRule="auto"/>
        <w:ind w:firstLine="709"/>
        <w:jc w:val="both"/>
        <w:rPr>
          <w:rFonts w:ascii="Times New Roman" w:hAnsi="Times New Roman"/>
          <w:sz w:val="28"/>
          <w:szCs w:val="28"/>
        </w:rPr>
      </w:pPr>
      <w:r w:rsidRPr="0067592F">
        <w:rPr>
          <w:rFonts w:ascii="Times New Roman" w:hAnsi="Times New Roman"/>
          <w:sz w:val="28"/>
          <w:szCs w:val="28"/>
        </w:rPr>
        <w:t>2.2.10. Максимальный размер субсидии, предоставляемой одному субъекту малого и среднего предпринимательства по мероприятию, предусмотренному подпунктом 1.1.1 пункта 1.1 настоящего Порядка, не может превышать десяти миллионов рублей.</w:t>
      </w:r>
    </w:p>
    <w:p w:rsidR="00AC4F95" w:rsidRPr="0067592F" w:rsidRDefault="00AC4F95" w:rsidP="002C4AAB">
      <w:pPr>
        <w:spacing w:after="0" w:line="240" w:lineRule="auto"/>
        <w:ind w:firstLine="709"/>
        <w:jc w:val="both"/>
        <w:rPr>
          <w:rFonts w:ascii="Times New Roman" w:hAnsi="Times New Roman"/>
          <w:sz w:val="28"/>
          <w:szCs w:val="28"/>
        </w:rPr>
      </w:pPr>
      <w:r w:rsidRPr="0067592F">
        <w:rPr>
          <w:rFonts w:ascii="Times New Roman" w:hAnsi="Times New Roman"/>
          <w:sz w:val="28"/>
          <w:szCs w:val="28"/>
        </w:rPr>
        <w:t xml:space="preserve">2.2.11. </w:t>
      </w:r>
      <w:r>
        <w:rPr>
          <w:rFonts w:ascii="Times New Roman" w:hAnsi="Times New Roman"/>
          <w:sz w:val="28"/>
          <w:szCs w:val="28"/>
        </w:rPr>
        <w:t>У</w:t>
      </w:r>
      <w:r w:rsidRPr="0067592F">
        <w:rPr>
          <w:rFonts w:ascii="Times New Roman" w:hAnsi="Times New Roman"/>
          <w:sz w:val="28"/>
          <w:szCs w:val="28"/>
        </w:rPr>
        <w:t>словия возмещения затрат субъектам малого и среднего предпринимательства:</w:t>
      </w:r>
    </w:p>
    <w:p w:rsidR="00AC4F95" w:rsidRPr="0067592F" w:rsidRDefault="00AC4F95" w:rsidP="002C4AAB">
      <w:pPr>
        <w:spacing w:after="0" w:line="240" w:lineRule="auto"/>
        <w:ind w:firstLine="709"/>
        <w:jc w:val="both"/>
        <w:rPr>
          <w:rFonts w:ascii="Times New Roman" w:hAnsi="Times New Roman"/>
          <w:sz w:val="28"/>
          <w:szCs w:val="28"/>
        </w:rPr>
      </w:pPr>
      <w:r w:rsidRPr="0067592F">
        <w:rPr>
          <w:rFonts w:ascii="Times New Roman" w:hAnsi="Times New Roman"/>
          <w:sz w:val="28"/>
          <w:szCs w:val="28"/>
        </w:rPr>
        <w:t>2.2.11.1. Субсидии предоставляются субъектам малого и среднего предпринимательства, не имеющим просроченной задолженности по лизинговым платежам по договору финансовой аренды (лизинга).</w:t>
      </w:r>
    </w:p>
    <w:p w:rsidR="00AC4F95" w:rsidRPr="0067592F" w:rsidRDefault="00AC4F95" w:rsidP="002C4AAB">
      <w:pPr>
        <w:spacing w:after="0" w:line="240" w:lineRule="auto"/>
        <w:ind w:firstLine="709"/>
        <w:jc w:val="both"/>
        <w:rPr>
          <w:rFonts w:ascii="Times New Roman" w:hAnsi="Times New Roman"/>
          <w:sz w:val="28"/>
          <w:szCs w:val="28"/>
        </w:rPr>
      </w:pPr>
      <w:r w:rsidRPr="0067592F">
        <w:rPr>
          <w:rFonts w:ascii="Times New Roman" w:hAnsi="Times New Roman"/>
          <w:sz w:val="28"/>
          <w:szCs w:val="28"/>
        </w:rPr>
        <w:t>2.2.11.2. Договор финансовой аренды (лизинга), на основании которого субъектами малого и среднего предпринимательства получена субсидия, предусмотренная порядком субсидирования, должен соответствовать требованиям, предусмотренным настоящим Порядком.</w:t>
      </w:r>
    </w:p>
    <w:p w:rsidR="00AC4F95" w:rsidRPr="0067592F" w:rsidRDefault="00AC4F95" w:rsidP="002C4AAB">
      <w:pPr>
        <w:spacing w:after="0" w:line="240" w:lineRule="auto"/>
        <w:ind w:firstLine="709"/>
        <w:jc w:val="both"/>
        <w:rPr>
          <w:rFonts w:ascii="Times New Roman" w:hAnsi="Times New Roman"/>
          <w:sz w:val="28"/>
          <w:szCs w:val="28"/>
        </w:rPr>
      </w:pPr>
      <w:r w:rsidRPr="0067592F">
        <w:rPr>
          <w:rFonts w:ascii="Times New Roman" w:hAnsi="Times New Roman"/>
          <w:sz w:val="28"/>
          <w:szCs w:val="28"/>
        </w:rPr>
        <w:t>В случае, если срок действия договора финансовой аренды (лизинга) истек в текущем финансовом году, до даты подачи документов, то субъектом малого и среднего предпринимательства предоставляются документы, подтверждающие переход права собственности на предмет лизинга (акт приема-передачи имущества в собственность, договор выкупа и т.д.).</w:t>
      </w:r>
    </w:p>
    <w:p w:rsidR="00AC4F95" w:rsidRPr="0067592F" w:rsidRDefault="00AC4F95" w:rsidP="002C4AAB">
      <w:pPr>
        <w:spacing w:after="0" w:line="240" w:lineRule="auto"/>
        <w:ind w:firstLine="709"/>
        <w:jc w:val="both"/>
        <w:rPr>
          <w:rFonts w:ascii="Times New Roman" w:hAnsi="Times New Roman"/>
          <w:sz w:val="28"/>
          <w:szCs w:val="28"/>
        </w:rPr>
      </w:pPr>
      <w:r w:rsidRPr="0067592F">
        <w:rPr>
          <w:rFonts w:ascii="Times New Roman" w:hAnsi="Times New Roman"/>
          <w:sz w:val="28"/>
          <w:szCs w:val="28"/>
        </w:rPr>
        <w:t>2.2.11.3.  Субъекты малого и среднего предпринимательства до окончания финансового года, следующего за годом истечения срока действия договора финансовой аренды (лизинга), в соответствии с которым субъектами малого и среднего предпринимательства получена субсидия, должны осуществлять деятельность по производству (реализации) товаров, выполнению работ, оказанию услуг.</w:t>
      </w:r>
    </w:p>
    <w:p w:rsidR="00AC4F95" w:rsidRPr="0067592F" w:rsidRDefault="00AC4F95" w:rsidP="002C4AAB">
      <w:pPr>
        <w:spacing w:after="0" w:line="240" w:lineRule="auto"/>
        <w:ind w:firstLine="709"/>
        <w:jc w:val="both"/>
        <w:rPr>
          <w:rFonts w:ascii="Times New Roman" w:hAnsi="Times New Roman"/>
          <w:sz w:val="28"/>
          <w:szCs w:val="28"/>
        </w:rPr>
      </w:pPr>
      <w:r w:rsidRPr="0067592F">
        <w:rPr>
          <w:rFonts w:ascii="Times New Roman" w:hAnsi="Times New Roman"/>
          <w:sz w:val="28"/>
          <w:szCs w:val="28"/>
        </w:rPr>
        <w:t>2.2.11.4. Предоставление субъектами малого и среднего предпринимательства отчетной документации в составе, сроки и порядке, которые установлены органом местного самоуправления.</w:t>
      </w:r>
    </w:p>
    <w:p w:rsidR="00AC4F95" w:rsidRPr="0067592F" w:rsidRDefault="00AC4F95" w:rsidP="002C4AAB">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2.2.11.5. Согласие субъектов малого и среднего предпринимательства, получателей субсидий, на осуществление органом местного самоуправления, предоставившим субсидии, и органами муниципального финансового контроля проверок соблюдения получателем субсидий условий, целей и порядка их предоставления.</w:t>
      </w:r>
    </w:p>
    <w:p w:rsidR="00AC4F95" w:rsidRPr="0067592F" w:rsidRDefault="00AC4F95" w:rsidP="0036618D">
      <w:pPr>
        <w:spacing w:after="0" w:line="240" w:lineRule="auto"/>
        <w:ind w:firstLine="709"/>
        <w:jc w:val="both"/>
        <w:rPr>
          <w:rFonts w:ascii="Times New Roman" w:hAnsi="Times New Roman"/>
          <w:sz w:val="28"/>
          <w:szCs w:val="28"/>
        </w:rPr>
      </w:pPr>
      <w:r w:rsidRPr="0067592F">
        <w:rPr>
          <w:rFonts w:ascii="Times New Roman" w:hAnsi="Times New Roman"/>
          <w:sz w:val="28"/>
          <w:szCs w:val="28"/>
        </w:rPr>
        <w:t>2.2.11.6. Обязательным условием предоставления субсидии, включаемым в договоры (соглашения) о предоставлении субсидий на финансовое обеспечение затрат в связи с производством (реализацией) товаров, выполнением работ, оказанием услуг, является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AC4F95" w:rsidRPr="0067592F" w:rsidRDefault="00AC4F95" w:rsidP="0036618D">
      <w:pPr>
        <w:spacing w:after="0" w:line="240" w:lineRule="auto"/>
        <w:ind w:firstLine="709"/>
        <w:jc w:val="both"/>
        <w:rPr>
          <w:rFonts w:ascii="Times New Roman" w:hAnsi="Times New Roman"/>
          <w:sz w:val="28"/>
          <w:szCs w:val="28"/>
        </w:rPr>
      </w:pPr>
      <w:r w:rsidRPr="0067592F">
        <w:rPr>
          <w:rFonts w:ascii="Times New Roman" w:hAnsi="Times New Roman"/>
          <w:sz w:val="28"/>
          <w:szCs w:val="28"/>
        </w:rPr>
        <w:t>2.2.11.7. Порядок возврата в текущем финансовом году получателем субсидий остатков субсидий, не использованных в отчетном финансовом году, в случаях, предусмотренных соглашениями (договорами) о предоставлении субсидий.</w:t>
      </w:r>
    </w:p>
    <w:p w:rsidR="00AC4F95" w:rsidRPr="0067592F" w:rsidRDefault="00AC4F95" w:rsidP="002C4AAB">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 xml:space="preserve">2.2.12. </w:t>
      </w:r>
      <w:r>
        <w:rPr>
          <w:rFonts w:ascii="Times New Roman" w:hAnsi="Times New Roman"/>
          <w:sz w:val="28"/>
          <w:szCs w:val="28"/>
        </w:rPr>
        <w:t>О</w:t>
      </w:r>
      <w:r w:rsidRPr="0067592F">
        <w:rPr>
          <w:rFonts w:ascii="Times New Roman" w:hAnsi="Times New Roman"/>
          <w:sz w:val="28"/>
          <w:szCs w:val="28"/>
        </w:rPr>
        <w:t>снования возврата субсидий субъектами малого и среднего предпринимательства в случаях:</w:t>
      </w:r>
    </w:p>
    <w:p w:rsidR="00AC4F95" w:rsidRPr="0067592F" w:rsidRDefault="00AC4F95" w:rsidP="002C4AAB">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2.2.12.1. Выявления фактов нарушения условий, установленных при предоставлении субсидий.</w:t>
      </w:r>
    </w:p>
    <w:p w:rsidR="00AC4F95" w:rsidRPr="0067592F" w:rsidRDefault="00AC4F95" w:rsidP="002C4AAB">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2.2.12.2. Принятия судом решения о признании субъектов малого и среднего предпринимательства, являющихся юридическими лицами, несостоятельными (банкротами),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до истечения финансового года, следующего за годом, в котором получена субсидия.</w:t>
      </w:r>
    </w:p>
    <w:p w:rsidR="00AC4F95" w:rsidRPr="0067592F" w:rsidRDefault="00AC4F95" w:rsidP="002C4AAB">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2.2.12.3. Принятия индивидуальным предпринимателем решения о прекращении предпринимательской деятельности до истечения финансового года, следующего за годом, в котором получена субсидия.</w:t>
      </w:r>
    </w:p>
    <w:p w:rsidR="00AC4F95" w:rsidRPr="0067592F" w:rsidRDefault="00AC4F95" w:rsidP="002C4AAB">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2.2.12.4. Принятия судом решения о признании субъектов малого и среднего предпринимательства, являющихся индивидуальными предпринимателями, несостоятельными (банкротами) до истечения финансового года, следующего за годом, в котором получена субсидия.</w:t>
      </w:r>
    </w:p>
    <w:p w:rsidR="00AC4F95" w:rsidRDefault="00AC4F95" w:rsidP="002C4AAB">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2.2.12.5. Непредставления отчетности субъектами малого и среднего предпринимательства по окончании финансового года, в котором получена субсидия, и по окончании следующего финансового года в срок, предусмотренный муниципальной программой.</w:t>
      </w:r>
    </w:p>
    <w:p w:rsidR="00AC4F95" w:rsidRPr="0067592F" w:rsidRDefault="00AC4F95" w:rsidP="002C4AAB">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2.2.12.6. Выявления фактов нарушения условий, установленных</w:t>
      </w:r>
      <w:r w:rsidRPr="00E12E84">
        <w:rPr>
          <w:rFonts w:ascii="Times New Roman" w:hAnsi="Times New Roman"/>
          <w:sz w:val="28"/>
          <w:szCs w:val="28"/>
        </w:rPr>
        <w:t xml:space="preserve"> </w:t>
      </w:r>
      <w:r w:rsidRPr="0067592F">
        <w:rPr>
          <w:rFonts w:ascii="Times New Roman" w:hAnsi="Times New Roman"/>
          <w:sz w:val="28"/>
          <w:szCs w:val="28"/>
        </w:rPr>
        <w:t>соглашениями (договорами) о предоставлении субсидий.</w:t>
      </w:r>
    </w:p>
    <w:p w:rsidR="00AC4F95" w:rsidRPr="004222AB" w:rsidRDefault="00AC4F95" w:rsidP="000F552B">
      <w:pPr>
        <w:widowControl w:val="0"/>
        <w:autoSpaceDE w:val="0"/>
        <w:autoSpaceDN w:val="0"/>
        <w:adjustRightInd w:val="0"/>
        <w:spacing w:after="0" w:line="240" w:lineRule="auto"/>
        <w:jc w:val="both"/>
        <w:rPr>
          <w:rFonts w:ascii="Times New Roman" w:hAnsi="Times New Roman"/>
          <w:sz w:val="28"/>
          <w:szCs w:val="28"/>
        </w:rPr>
      </w:pPr>
    </w:p>
    <w:sectPr w:rsidR="00AC4F95" w:rsidRPr="004222AB" w:rsidSect="00F81269">
      <w:headerReference w:type="default" r:id="rId8"/>
      <w:pgSz w:w="11906" w:h="16838"/>
      <w:pgMar w:top="1134" w:right="566" w:bottom="1135"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4F95" w:rsidRDefault="00AC4F95" w:rsidP="000F552B">
      <w:pPr>
        <w:spacing w:after="0" w:line="240" w:lineRule="auto"/>
      </w:pPr>
      <w:r>
        <w:separator/>
      </w:r>
    </w:p>
  </w:endnote>
  <w:endnote w:type="continuationSeparator" w:id="0">
    <w:p w:rsidR="00AC4F95" w:rsidRDefault="00AC4F95" w:rsidP="000F55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4F95" w:rsidRDefault="00AC4F95" w:rsidP="000F552B">
      <w:pPr>
        <w:spacing w:after="0" w:line="240" w:lineRule="auto"/>
      </w:pPr>
      <w:r>
        <w:separator/>
      </w:r>
    </w:p>
  </w:footnote>
  <w:footnote w:type="continuationSeparator" w:id="0">
    <w:p w:rsidR="00AC4F95" w:rsidRDefault="00AC4F95" w:rsidP="000F55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F95" w:rsidRPr="000F552B" w:rsidRDefault="00AC4F95">
    <w:pPr>
      <w:pStyle w:val="Header"/>
      <w:jc w:val="center"/>
      <w:rPr>
        <w:rFonts w:ascii="Times New Roman" w:hAnsi="Times New Roman"/>
        <w:sz w:val="24"/>
        <w:szCs w:val="24"/>
      </w:rPr>
    </w:pPr>
    <w:r w:rsidRPr="000F552B">
      <w:rPr>
        <w:rFonts w:ascii="Times New Roman" w:hAnsi="Times New Roman"/>
        <w:sz w:val="24"/>
        <w:szCs w:val="24"/>
      </w:rPr>
      <w:fldChar w:fldCharType="begin"/>
    </w:r>
    <w:r w:rsidRPr="000F552B">
      <w:rPr>
        <w:rFonts w:ascii="Times New Roman" w:hAnsi="Times New Roman"/>
        <w:sz w:val="24"/>
        <w:szCs w:val="24"/>
      </w:rPr>
      <w:instrText>PAGE   \* MERGEFORMAT</w:instrText>
    </w:r>
    <w:r w:rsidRPr="000F552B">
      <w:rPr>
        <w:rFonts w:ascii="Times New Roman" w:hAnsi="Times New Roman"/>
        <w:sz w:val="24"/>
        <w:szCs w:val="24"/>
      </w:rPr>
      <w:fldChar w:fldCharType="separate"/>
    </w:r>
    <w:r>
      <w:rPr>
        <w:rFonts w:ascii="Times New Roman" w:hAnsi="Times New Roman"/>
        <w:noProof/>
        <w:sz w:val="24"/>
        <w:szCs w:val="24"/>
      </w:rPr>
      <w:t>4</w:t>
    </w:r>
    <w:r w:rsidRPr="000F552B">
      <w:rPr>
        <w:rFonts w:ascii="Times New Roman" w:hAnsi="Times New Roman"/>
        <w:sz w:val="24"/>
        <w:szCs w:val="24"/>
      </w:rPr>
      <w:fldChar w:fldCharType="end"/>
    </w:r>
  </w:p>
  <w:p w:rsidR="00AC4F95" w:rsidRDefault="00AC4F9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0CCB54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44864D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E94C59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31DC2E5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496574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3E2FF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48C68B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512576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C08EE7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750C570"/>
    <w:lvl w:ilvl="0">
      <w:start w:val="1"/>
      <w:numFmt w:val="bullet"/>
      <w:lvlText w:val=""/>
      <w:lvlJc w:val="left"/>
      <w:pPr>
        <w:tabs>
          <w:tab w:val="num" w:pos="360"/>
        </w:tabs>
        <w:ind w:left="360" w:hanging="360"/>
      </w:pPr>
      <w:rPr>
        <w:rFonts w:ascii="Symbol" w:hAnsi="Symbol" w:hint="default"/>
      </w:rPr>
    </w:lvl>
  </w:abstractNum>
  <w:abstractNum w:abstractNumId="10">
    <w:nsid w:val="01EA164D"/>
    <w:multiLevelType w:val="hybridMultilevel"/>
    <w:tmpl w:val="F6B419CE"/>
    <w:lvl w:ilvl="0" w:tplc="880CA0E4">
      <w:numFmt w:val="bullet"/>
      <w:lvlText w:val=""/>
      <w:lvlJc w:val="left"/>
      <w:pPr>
        <w:ind w:left="1211" w:hanging="360"/>
      </w:pPr>
      <w:rPr>
        <w:rFonts w:ascii="Symbol" w:eastAsia="Times New Roman" w:hAnsi="Symbol"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1">
    <w:nsid w:val="0E923A3D"/>
    <w:multiLevelType w:val="hybridMultilevel"/>
    <w:tmpl w:val="81F079B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F2A68A6"/>
    <w:multiLevelType w:val="hybridMultilevel"/>
    <w:tmpl w:val="D0D2BBDE"/>
    <w:lvl w:ilvl="0" w:tplc="5F02478A">
      <w:start w:val="2"/>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3">
    <w:nsid w:val="10F12E93"/>
    <w:multiLevelType w:val="hybridMultilevel"/>
    <w:tmpl w:val="51024D30"/>
    <w:lvl w:ilvl="0" w:tplc="D062C1E0">
      <w:start w:val="1"/>
      <w:numFmt w:val="decimal"/>
      <w:lvlText w:val="%1"/>
      <w:lvlJc w:val="left"/>
      <w:pPr>
        <w:ind w:left="294" w:hanging="360"/>
      </w:pPr>
      <w:rPr>
        <w:rFonts w:cs="Times New Roman" w:hint="default"/>
      </w:rPr>
    </w:lvl>
    <w:lvl w:ilvl="1" w:tplc="04190019" w:tentative="1">
      <w:start w:val="1"/>
      <w:numFmt w:val="lowerLetter"/>
      <w:lvlText w:val="%2."/>
      <w:lvlJc w:val="left"/>
      <w:pPr>
        <w:ind w:left="1014" w:hanging="360"/>
      </w:pPr>
      <w:rPr>
        <w:rFonts w:cs="Times New Roman"/>
      </w:rPr>
    </w:lvl>
    <w:lvl w:ilvl="2" w:tplc="0419001B" w:tentative="1">
      <w:start w:val="1"/>
      <w:numFmt w:val="lowerRoman"/>
      <w:lvlText w:val="%3."/>
      <w:lvlJc w:val="right"/>
      <w:pPr>
        <w:ind w:left="1734" w:hanging="180"/>
      </w:pPr>
      <w:rPr>
        <w:rFonts w:cs="Times New Roman"/>
      </w:rPr>
    </w:lvl>
    <w:lvl w:ilvl="3" w:tplc="0419000F" w:tentative="1">
      <w:start w:val="1"/>
      <w:numFmt w:val="decimal"/>
      <w:lvlText w:val="%4."/>
      <w:lvlJc w:val="left"/>
      <w:pPr>
        <w:ind w:left="2454" w:hanging="360"/>
      </w:pPr>
      <w:rPr>
        <w:rFonts w:cs="Times New Roman"/>
      </w:rPr>
    </w:lvl>
    <w:lvl w:ilvl="4" w:tplc="04190019" w:tentative="1">
      <w:start w:val="1"/>
      <w:numFmt w:val="lowerLetter"/>
      <w:lvlText w:val="%5."/>
      <w:lvlJc w:val="left"/>
      <w:pPr>
        <w:ind w:left="3174" w:hanging="360"/>
      </w:pPr>
      <w:rPr>
        <w:rFonts w:cs="Times New Roman"/>
      </w:rPr>
    </w:lvl>
    <w:lvl w:ilvl="5" w:tplc="0419001B" w:tentative="1">
      <w:start w:val="1"/>
      <w:numFmt w:val="lowerRoman"/>
      <w:lvlText w:val="%6."/>
      <w:lvlJc w:val="right"/>
      <w:pPr>
        <w:ind w:left="3894" w:hanging="180"/>
      </w:pPr>
      <w:rPr>
        <w:rFonts w:cs="Times New Roman"/>
      </w:rPr>
    </w:lvl>
    <w:lvl w:ilvl="6" w:tplc="0419000F" w:tentative="1">
      <w:start w:val="1"/>
      <w:numFmt w:val="decimal"/>
      <w:lvlText w:val="%7."/>
      <w:lvlJc w:val="left"/>
      <w:pPr>
        <w:ind w:left="4614" w:hanging="360"/>
      </w:pPr>
      <w:rPr>
        <w:rFonts w:cs="Times New Roman"/>
      </w:rPr>
    </w:lvl>
    <w:lvl w:ilvl="7" w:tplc="04190019" w:tentative="1">
      <w:start w:val="1"/>
      <w:numFmt w:val="lowerLetter"/>
      <w:lvlText w:val="%8."/>
      <w:lvlJc w:val="left"/>
      <w:pPr>
        <w:ind w:left="5334" w:hanging="360"/>
      </w:pPr>
      <w:rPr>
        <w:rFonts w:cs="Times New Roman"/>
      </w:rPr>
    </w:lvl>
    <w:lvl w:ilvl="8" w:tplc="0419001B" w:tentative="1">
      <w:start w:val="1"/>
      <w:numFmt w:val="lowerRoman"/>
      <w:lvlText w:val="%9."/>
      <w:lvlJc w:val="right"/>
      <w:pPr>
        <w:ind w:left="6054" w:hanging="180"/>
      </w:pPr>
      <w:rPr>
        <w:rFonts w:cs="Times New Roman"/>
      </w:rPr>
    </w:lvl>
  </w:abstractNum>
  <w:abstractNum w:abstractNumId="14">
    <w:nsid w:val="161C6F8D"/>
    <w:multiLevelType w:val="hybridMultilevel"/>
    <w:tmpl w:val="7D186468"/>
    <w:lvl w:ilvl="0" w:tplc="1F160F4E">
      <w:start w:val="1"/>
      <w:numFmt w:val="decimal"/>
      <w:lvlText w:val="%1"/>
      <w:lvlJc w:val="left"/>
      <w:pPr>
        <w:ind w:left="294" w:hanging="360"/>
      </w:pPr>
      <w:rPr>
        <w:rFonts w:cs="Times New Roman" w:hint="default"/>
      </w:rPr>
    </w:lvl>
    <w:lvl w:ilvl="1" w:tplc="04190019" w:tentative="1">
      <w:start w:val="1"/>
      <w:numFmt w:val="lowerLetter"/>
      <w:lvlText w:val="%2."/>
      <w:lvlJc w:val="left"/>
      <w:pPr>
        <w:ind w:left="1014" w:hanging="360"/>
      </w:pPr>
      <w:rPr>
        <w:rFonts w:cs="Times New Roman"/>
      </w:rPr>
    </w:lvl>
    <w:lvl w:ilvl="2" w:tplc="0419001B" w:tentative="1">
      <w:start w:val="1"/>
      <w:numFmt w:val="lowerRoman"/>
      <w:lvlText w:val="%3."/>
      <w:lvlJc w:val="right"/>
      <w:pPr>
        <w:ind w:left="1734" w:hanging="180"/>
      </w:pPr>
      <w:rPr>
        <w:rFonts w:cs="Times New Roman"/>
      </w:rPr>
    </w:lvl>
    <w:lvl w:ilvl="3" w:tplc="0419000F" w:tentative="1">
      <w:start w:val="1"/>
      <w:numFmt w:val="decimal"/>
      <w:lvlText w:val="%4."/>
      <w:lvlJc w:val="left"/>
      <w:pPr>
        <w:ind w:left="2454" w:hanging="360"/>
      </w:pPr>
      <w:rPr>
        <w:rFonts w:cs="Times New Roman"/>
      </w:rPr>
    </w:lvl>
    <w:lvl w:ilvl="4" w:tplc="04190019" w:tentative="1">
      <w:start w:val="1"/>
      <w:numFmt w:val="lowerLetter"/>
      <w:lvlText w:val="%5."/>
      <w:lvlJc w:val="left"/>
      <w:pPr>
        <w:ind w:left="3174" w:hanging="360"/>
      </w:pPr>
      <w:rPr>
        <w:rFonts w:cs="Times New Roman"/>
      </w:rPr>
    </w:lvl>
    <w:lvl w:ilvl="5" w:tplc="0419001B" w:tentative="1">
      <w:start w:val="1"/>
      <w:numFmt w:val="lowerRoman"/>
      <w:lvlText w:val="%6."/>
      <w:lvlJc w:val="right"/>
      <w:pPr>
        <w:ind w:left="3894" w:hanging="180"/>
      </w:pPr>
      <w:rPr>
        <w:rFonts w:cs="Times New Roman"/>
      </w:rPr>
    </w:lvl>
    <w:lvl w:ilvl="6" w:tplc="0419000F" w:tentative="1">
      <w:start w:val="1"/>
      <w:numFmt w:val="decimal"/>
      <w:lvlText w:val="%7."/>
      <w:lvlJc w:val="left"/>
      <w:pPr>
        <w:ind w:left="4614" w:hanging="360"/>
      </w:pPr>
      <w:rPr>
        <w:rFonts w:cs="Times New Roman"/>
      </w:rPr>
    </w:lvl>
    <w:lvl w:ilvl="7" w:tplc="04190019" w:tentative="1">
      <w:start w:val="1"/>
      <w:numFmt w:val="lowerLetter"/>
      <w:lvlText w:val="%8."/>
      <w:lvlJc w:val="left"/>
      <w:pPr>
        <w:ind w:left="5334" w:hanging="360"/>
      </w:pPr>
      <w:rPr>
        <w:rFonts w:cs="Times New Roman"/>
      </w:rPr>
    </w:lvl>
    <w:lvl w:ilvl="8" w:tplc="0419001B" w:tentative="1">
      <w:start w:val="1"/>
      <w:numFmt w:val="lowerRoman"/>
      <w:lvlText w:val="%9."/>
      <w:lvlJc w:val="right"/>
      <w:pPr>
        <w:ind w:left="6054" w:hanging="180"/>
      </w:pPr>
      <w:rPr>
        <w:rFonts w:cs="Times New Roman"/>
      </w:rPr>
    </w:lvl>
  </w:abstractNum>
  <w:abstractNum w:abstractNumId="15">
    <w:nsid w:val="1D837236"/>
    <w:multiLevelType w:val="hybridMultilevel"/>
    <w:tmpl w:val="ACDCFDD6"/>
    <w:lvl w:ilvl="0" w:tplc="7A024146">
      <w:start w:val="1"/>
      <w:numFmt w:val="decimal"/>
      <w:lvlText w:val="%1)"/>
      <w:lvlJc w:val="left"/>
      <w:pPr>
        <w:ind w:left="2239" w:hanging="375"/>
      </w:pPr>
      <w:rPr>
        <w:rFonts w:cs="Times New Roman" w:hint="default"/>
      </w:rPr>
    </w:lvl>
    <w:lvl w:ilvl="1" w:tplc="04190019" w:tentative="1">
      <w:start w:val="1"/>
      <w:numFmt w:val="lowerLetter"/>
      <w:lvlText w:val="%2."/>
      <w:lvlJc w:val="left"/>
      <w:pPr>
        <w:ind w:left="2944" w:hanging="360"/>
      </w:pPr>
      <w:rPr>
        <w:rFonts w:cs="Times New Roman"/>
      </w:rPr>
    </w:lvl>
    <w:lvl w:ilvl="2" w:tplc="0419001B" w:tentative="1">
      <w:start w:val="1"/>
      <w:numFmt w:val="lowerRoman"/>
      <w:lvlText w:val="%3."/>
      <w:lvlJc w:val="right"/>
      <w:pPr>
        <w:ind w:left="3664" w:hanging="180"/>
      </w:pPr>
      <w:rPr>
        <w:rFonts w:cs="Times New Roman"/>
      </w:rPr>
    </w:lvl>
    <w:lvl w:ilvl="3" w:tplc="0419000F" w:tentative="1">
      <w:start w:val="1"/>
      <w:numFmt w:val="decimal"/>
      <w:lvlText w:val="%4."/>
      <w:lvlJc w:val="left"/>
      <w:pPr>
        <w:ind w:left="4384" w:hanging="360"/>
      </w:pPr>
      <w:rPr>
        <w:rFonts w:cs="Times New Roman"/>
      </w:rPr>
    </w:lvl>
    <w:lvl w:ilvl="4" w:tplc="04190019" w:tentative="1">
      <w:start w:val="1"/>
      <w:numFmt w:val="lowerLetter"/>
      <w:lvlText w:val="%5."/>
      <w:lvlJc w:val="left"/>
      <w:pPr>
        <w:ind w:left="5104" w:hanging="360"/>
      </w:pPr>
      <w:rPr>
        <w:rFonts w:cs="Times New Roman"/>
      </w:rPr>
    </w:lvl>
    <w:lvl w:ilvl="5" w:tplc="0419001B" w:tentative="1">
      <w:start w:val="1"/>
      <w:numFmt w:val="lowerRoman"/>
      <w:lvlText w:val="%6."/>
      <w:lvlJc w:val="right"/>
      <w:pPr>
        <w:ind w:left="5824" w:hanging="180"/>
      </w:pPr>
      <w:rPr>
        <w:rFonts w:cs="Times New Roman"/>
      </w:rPr>
    </w:lvl>
    <w:lvl w:ilvl="6" w:tplc="0419000F" w:tentative="1">
      <w:start w:val="1"/>
      <w:numFmt w:val="decimal"/>
      <w:lvlText w:val="%7."/>
      <w:lvlJc w:val="left"/>
      <w:pPr>
        <w:ind w:left="6544" w:hanging="360"/>
      </w:pPr>
      <w:rPr>
        <w:rFonts w:cs="Times New Roman"/>
      </w:rPr>
    </w:lvl>
    <w:lvl w:ilvl="7" w:tplc="04190019" w:tentative="1">
      <w:start w:val="1"/>
      <w:numFmt w:val="lowerLetter"/>
      <w:lvlText w:val="%8."/>
      <w:lvlJc w:val="left"/>
      <w:pPr>
        <w:ind w:left="7264" w:hanging="360"/>
      </w:pPr>
      <w:rPr>
        <w:rFonts w:cs="Times New Roman"/>
      </w:rPr>
    </w:lvl>
    <w:lvl w:ilvl="8" w:tplc="0419001B" w:tentative="1">
      <w:start w:val="1"/>
      <w:numFmt w:val="lowerRoman"/>
      <w:lvlText w:val="%9."/>
      <w:lvlJc w:val="right"/>
      <w:pPr>
        <w:ind w:left="7984" w:hanging="180"/>
      </w:pPr>
      <w:rPr>
        <w:rFonts w:cs="Times New Roman"/>
      </w:rPr>
    </w:lvl>
  </w:abstractNum>
  <w:abstractNum w:abstractNumId="16">
    <w:nsid w:val="1E1367AB"/>
    <w:multiLevelType w:val="hybridMultilevel"/>
    <w:tmpl w:val="4590171E"/>
    <w:lvl w:ilvl="0" w:tplc="62CA37AC">
      <w:start w:val="1"/>
      <w:numFmt w:val="decimal"/>
      <w:lvlText w:val="%1"/>
      <w:lvlJc w:val="left"/>
      <w:pPr>
        <w:ind w:left="294" w:hanging="360"/>
      </w:pPr>
      <w:rPr>
        <w:rFonts w:cs="Times New Roman" w:hint="default"/>
      </w:rPr>
    </w:lvl>
    <w:lvl w:ilvl="1" w:tplc="04190019" w:tentative="1">
      <w:start w:val="1"/>
      <w:numFmt w:val="lowerLetter"/>
      <w:lvlText w:val="%2."/>
      <w:lvlJc w:val="left"/>
      <w:pPr>
        <w:ind w:left="1014" w:hanging="360"/>
      </w:pPr>
      <w:rPr>
        <w:rFonts w:cs="Times New Roman"/>
      </w:rPr>
    </w:lvl>
    <w:lvl w:ilvl="2" w:tplc="0419001B" w:tentative="1">
      <w:start w:val="1"/>
      <w:numFmt w:val="lowerRoman"/>
      <w:lvlText w:val="%3."/>
      <w:lvlJc w:val="right"/>
      <w:pPr>
        <w:ind w:left="1734" w:hanging="180"/>
      </w:pPr>
      <w:rPr>
        <w:rFonts w:cs="Times New Roman"/>
      </w:rPr>
    </w:lvl>
    <w:lvl w:ilvl="3" w:tplc="0419000F" w:tentative="1">
      <w:start w:val="1"/>
      <w:numFmt w:val="decimal"/>
      <w:lvlText w:val="%4."/>
      <w:lvlJc w:val="left"/>
      <w:pPr>
        <w:ind w:left="2454" w:hanging="360"/>
      </w:pPr>
      <w:rPr>
        <w:rFonts w:cs="Times New Roman"/>
      </w:rPr>
    </w:lvl>
    <w:lvl w:ilvl="4" w:tplc="04190019" w:tentative="1">
      <w:start w:val="1"/>
      <w:numFmt w:val="lowerLetter"/>
      <w:lvlText w:val="%5."/>
      <w:lvlJc w:val="left"/>
      <w:pPr>
        <w:ind w:left="3174" w:hanging="360"/>
      </w:pPr>
      <w:rPr>
        <w:rFonts w:cs="Times New Roman"/>
      </w:rPr>
    </w:lvl>
    <w:lvl w:ilvl="5" w:tplc="0419001B" w:tentative="1">
      <w:start w:val="1"/>
      <w:numFmt w:val="lowerRoman"/>
      <w:lvlText w:val="%6."/>
      <w:lvlJc w:val="right"/>
      <w:pPr>
        <w:ind w:left="3894" w:hanging="180"/>
      </w:pPr>
      <w:rPr>
        <w:rFonts w:cs="Times New Roman"/>
      </w:rPr>
    </w:lvl>
    <w:lvl w:ilvl="6" w:tplc="0419000F" w:tentative="1">
      <w:start w:val="1"/>
      <w:numFmt w:val="decimal"/>
      <w:lvlText w:val="%7."/>
      <w:lvlJc w:val="left"/>
      <w:pPr>
        <w:ind w:left="4614" w:hanging="360"/>
      </w:pPr>
      <w:rPr>
        <w:rFonts w:cs="Times New Roman"/>
      </w:rPr>
    </w:lvl>
    <w:lvl w:ilvl="7" w:tplc="04190019" w:tentative="1">
      <w:start w:val="1"/>
      <w:numFmt w:val="lowerLetter"/>
      <w:lvlText w:val="%8."/>
      <w:lvlJc w:val="left"/>
      <w:pPr>
        <w:ind w:left="5334" w:hanging="360"/>
      </w:pPr>
      <w:rPr>
        <w:rFonts w:cs="Times New Roman"/>
      </w:rPr>
    </w:lvl>
    <w:lvl w:ilvl="8" w:tplc="0419001B" w:tentative="1">
      <w:start w:val="1"/>
      <w:numFmt w:val="lowerRoman"/>
      <w:lvlText w:val="%9."/>
      <w:lvlJc w:val="right"/>
      <w:pPr>
        <w:ind w:left="6054" w:hanging="180"/>
      </w:pPr>
      <w:rPr>
        <w:rFonts w:cs="Times New Roman"/>
      </w:rPr>
    </w:lvl>
  </w:abstractNum>
  <w:abstractNum w:abstractNumId="17">
    <w:nsid w:val="24AB698B"/>
    <w:multiLevelType w:val="hybridMultilevel"/>
    <w:tmpl w:val="8A58B68A"/>
    <w:lvl w:ilvl="0" w:tplc="0419000F">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8">
    <w:nsid w:val="29780B64"/>
    <w:multiLevelType w:val="hybridMultilevel"/>
    <w:tmpl w:val="6BEA5A38"/>
    <w:lvl w:ilvl="0" w:tplc="A7C4988A">
      <w:start w:val="7"/>
      <w:numFmt w:val="decimal"/>
      <w:lvlText w:val="%1)"/>
      <w:lvlJc w:val="left"/>
      <w:pPr>
        <w:ind w:left="2224" w:hanging="360"/>
      </w:pPr>
      <w:rPr>
        <w:rFonts w:cs="Times New Roman" w:hint="default"/>
      </w:rPr>
    </w:lvl>
    <w:lvl w:ilvl="1" w:tplc="04190019" w:tentative="1">
      <w:start w:val="1"/>
      <w:numFmt w:val="lowerLetter"/>
      <w:lvlText w:val="%2."/>
      <w:lvlJc w:val="left"/>
      <w:pPr>
        <w:ind w:left="2944" w:hanging="360"/>
      </w:pPr>
      <w:rPr>
        <w:rFonts w:cs="Times New Roman"/>
      </w:rPr>
    </w:lvl>
    <w:lvl w:ilvl="2" w:tplc="0419001B" w:tentative="1">
      <w:start w:val="1"/>
      <w:numFmt w:val="lowerRoman"/>
      <w:lvlText w:val="%3."/>
      <w:lvlJc w:val="right"/>
      <w:pPr>
        <w:ind w:left="3664" w:hanging="180"/>
      </w:pPr>
      <w:rPr>
        <w:rFonts w:cs="Times New Roman"/>
      </w:rPr>
    </w:lvl>
    <w:lvl w:ilvl="3" w:tplc="0419000F" w:tentative="1">
      <w:start w:val="1"/>
      <w:numFmt w:val="decimal"/>
      <w:lvlText w:val="%4."/>
      <w:lvlJc w:val="left"/>
      <w:pPr>
        <w:ind w:left="4384" w:hanging="360"/>
      </w:pPr>
      <w:rPr>
        <w:rFonts w:cs="Times New Roman"/>
      </w:rPr>
    </w:lvl>
    <w:lvl w:ilvl="4" w:tplc="04190019" w:tentative="1">
      <w:start w:val="1"/>
      <w:numFmt w:val="lowerLetter"/>
      <w:lvlText w:val="%5."/>
      <w:lvlJc w:val="left"/>
      <w:pPr>
        <w:ind w:left="5104" w:hanging="360"/>
      </w:pPr>
      <w:rPr>
        <w:rFonts w:cs="Times New Roman"/>
      </w:rPr>
    </w:lvl>
    <w:lvl w:ilvl="5" w:tplc="0419001B" w:tentative="1">
      <w:start w:val="1"/>
      <w:numFmt w:val="lowerRoman"/>
      <w:lvlText w:val="%6."/>
      <w:lvlJc w:val="right"/>
      <w:pPr>
        <w:ind w:left="5824" w:hanging="180"/>
      </w:pPr>
      <w:rPr>
        <w:rFonts w:cs="Times New Roman"/>
      </w:rPr>
    </w:lvl>
    <w:lvl w:ilvl="6" w:tplc="0419000F" w:tentative="1">
      <w:start w:val="1"/>
      <w:numFmt w:val="decimal"/>
      <w:lvlText w:val="%7."/>
      <w:lvlJc w:val="left"/>
      <w:pPr>
        <w:ind w:left="6544" w:hanging="360"/>
      </w:pPr>
      <w:rPr>
        <w:rFonts w:cs="Times New Roman"/>
      </w:rPr>
    </w:lvl>
    <w:lvl w:ilvl="7" w:tplc="04190019" w:tentative="1">
      <w:start w:val="1"/>
      <w:numFmt w:val="lowerLetter"/>
      <w:lvlText w:val="%8."/>
      <w:lvlJc w:val="left"/>
      <w:pPr>
        <w:ind w:left="7264" w:hanging="360"/>
      </w:pPr>
      <w:rPr>
        <w:rFonts w:cs="Times New Roman"/>
      </w:rPr>
    </w:lvl>
    <w:lvl w:ilvl="8" w:tplc="0419001B" w:tentative="1">
      <w:start w:val="1"/>
      <w:numFmt w:val="lowerRoman"/>
      <w:lvlText w:val="%9."/>
      <w:lvlJc w:val="right"/>
      <w:pPr>
        <w:ind w:left="7984" w:hanging="180"/>
      </w:pPr>
      <w:rPr>
        <w:rFonts w:cs="Times New Roman"/>
      </w:rPr>
    </w:lvl>
  </w:abstractNum>
  <w:abstractNum w:abstractNumId="19">
    <w:nsid w:val="2B742CD4"/>
    <w:multiLevelType w:val="hybridMultilevel"/>
    <w:tmpl w:val="0F3A752A"/>
    <w:lvl w:ilvl="0" w:tplc="6576B8E0">
      <w:start w:val="1"/>
      <w:numFmt w:val="decimal"/>
      <w:lvlText w:val="%1"/>
      <w:lvlJc w:val="left"/>
      <w:pPr>
        <w:ind w:left="1014" w:hanging="360"/>
      </w:pPr>
      <w:rPr>
        <w:rFonts w:cs="Times New Roman" w:hint="default"/>
      </w:rPr>
    </w:lvl>
    <w:lvl w:ilvl="1" w:tplc="04190019" w:tentative="1">
      <w:start w:val="1"/>
      <w:numFmt w:val="lowerLetter"/>
      <w:lvlText w:val="%2."/>
      <w:lvlJc w:val="left"/>
      <w:pPr>
        <w:ind w:left="1734" w:hanging="360"/>
      </w:pPr>
      <w:rPr>
        <w:rFonts w:cs="Times New Roman"/>
      </w:rPr>
    </w:lvl>
    <w:lvl w:ilvl="2" w:tplc="0419001B" w:tentative="1">
      <w:start w:val="1"/>
      <w:numFmt w:val="lowerRoman"/>
      <w:lvlText w:val="%3."/>
      <w:lvlJc w:val="right"/>
      <w:pPr>
        <w:ind w:left="2454" w:hanging="180"/>
      </w:pPr>
      <w:rPr>
        <w:rFonts w:cs="Times New Roman"/>
      </w:rPr>
    </w:lvl>
    <w:lvl w:ilvl="3" w:tplc="0419000F" w:tentative="1">
      <w:start w:val="1"/>
      <w:numFmt w:val="decimal"/>
      <w:lvlText w:val="%4."/>
      <w:lvlJc w:val="left"/>
      <w:pPr>
        <w:ind w:left="3174" w:hanging="360"/>
      </w:pPr>
      <w:rPr>
        <w:rFonts w:cs="Times New Roman"/>
      </w:rPr>
    </w:lvl>
    <w:lvl w:ilvl="4" w:tplc="04190019" w:tentative="1">
      <w:start w:val="1"/>
      <w:numFmt w:val="lowerLetter"/>
      <w:lvlText w:val="%5."/>
      <w:lvlJc w:val="left"/>
      <w:pPr>
        <w:ind w:left="3894" w:hanging="360"/>
      </w:pPr>
      <w:rPr>
        <w:rFonts w:cs="Times New Roman"/>
      </w:rPr>
    </w:lvl>
    <w:lvl w:ilvl="5" w:tplc="0419001B" w:tentative="1">
      <w:start w:val="1"/>
      <w:numFmt w:val="lowerRoman"/>
      <w:lvlText w:val="%6."/>
      <w:lvlJc w:val="right"/>
      <w:pPr>
        <w:ind w:left="4614" w:hanging="180"/>
      </w:pPr>
      <w:rPr>
        <w:rFonts w:cs="Times New Roman"/>
      </w:rPr>
    </w:lvl>
    <w:lvl w:ilvl="6" w:tplc="0419000F" w:tentative="1">
      <w:start w:val="1"/>
      <w:numFmt w:val="decimal"/>
      <w:lvlText w:val="%7."/>
      <w:lvlJc w:val="left"/>
      <w:pPr>
        <w:ind w:left="5334" w:hanging="360"/>
      </w:pPr>
      <w:rPr>
        <w:rFonts w:cs="Times New Roman"/>
      </w:rPr>
    </w:lvl>
    <w:lvl w:ilvl="7" w:tplc="04190019" w:tentative="1">
      <w:start w:val="1"/>
      <w:numFmt w:val="lowerLetter"/>
      <w:lvlText w:val="%8."/>
      <w:lvlJc w:val="left"/>
      <w:pPr>
        <w:ind w:left="6054" w:hanging="360"/>
      </w:pPr>
      <w:rPr>
        <w:rFonts w:cs="Times New Roman"/>
      </w:rPr>
    </w:lvl>
    <w:lvl w:ilvl="8" w:tplc="0419001B" w:tentative="1">
      <w:start w:val="1"/>
      <w:numFmt w:val="lowerRoman"/>
      <w:lvlText w:val="%9."/>
      <w:lvlJc w:val="right"/>
      <w:pPr>
        <w:ind w:left="6774" w:hanging="180"/>
      </w:pPr>
      <w:rPr>
        <w:rFonts w:cs="Times New Roman"/>
      </w:rPr>
    </w:lvl>
  </w:abstractNum>
  <w:abstractNum w:abstractNumId="20">
    <w:nsid w:val="3107186F"/>
    <w:multiLevelType w:val="hybridMultilevel"/>
    <w:tmpl w:val="2A229E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6690D73"/>
    <w:multiLevelType w:val="hybridMultilevel"/>
    <w:tmpl w:val="9140B834"/>
    <w:lvl w:ilvl="0" w:tplc="EEB6686C">
      <w:start w:val="1"/>
      <w:numFmt w:val="decimal"/>
      <w:lvlText w:val="%1"/>
      <w:lvlJc w:val="left"/>
      <w:pPr>
        <w:ind w:left="294" w:hanging="360"/>
      </w:pPr>
      <w:rPr>
        <w:rFonts w:cs="Times New Roman" w:hint="default"/>
      </w:rPr>
    </w:lvl>
    <w:lvl w:ilvl="1" w:tplc="04190019" w:tentative="1">
      <w:start w:val="1"/>
      <w:numFmt w:val="lowerLetter"/>
      <w:lvlText w:val="%2."/>
      <w:lvlJc w:val="left"/>
      <w:pPr>
        <w:ind w:left="1014" w:hanging="360"/>
      </w:pPr>
      <w:rPr>
        <w:rFonts w:cs="Times New Roman"/>
      </w:rPr>
    </w:lvl>
    <w:lvl w:ilvl="2" w:tplc="0419001B" w:tentative="1">
      <w:start w:val="1"/>
      <w:numFmt w:val="lowerRoman"/>
      <w:lvlText w:val="%3."/>
      <w:lvlJc w:val="right"/>
      <w:pPr>
        <w:ind w:left="1734" w:hanging="180"/>
      </w:pPr>
      <w:rPr>
        <w:rFonts w:cs="Times New Roman"/>
      </w:rPr>
    </w:lvl>
    <w:lvl w:ilvl="3" w:tplc="0419000F" w:tentative="1">
      <w:start w:val="1"/>
      <w:numFmt w:val="decimal"/>
      <w:lvlText w:val="%4."/>
      <w:lvlJc w:val="left"/>
      <w:pPr>
        <w:ind w:left="2454" w:hanging="360"/>
      </w:pPr>
      <w:rPr>
        <w:rFonts w:cs="Times New Roman"/>
      </w:rPr>
    </w:lvl>
    <w:lvl w:ilvl="4" w:tplc="04190019" w:tentative="1">
      <w:start w:val="1"/>
      <w:numFmt w:val="lowerLetter"/>
      <w:lvlText w:val="%5."/>
      <w:lvlJc w:val="left"/>
      <w:pPr>
        <w:ind w:left="3174" w:hanging="360"/>
      </w:pPr>
      <w:rPr>
        <w:rFonts w:cs="Times New Roman"/>
      </w:rPr>
    </w:lvl>
    <w:lvl w:ilvl="5" w:tplc="0419001B" w:tentative="1">
      <w:start w:val="1"/>
      <w:numFmt w:val="lowerRoman"/>
      <w:lvlText w:val="%6."/>
      <w:lvlJc w:val="right"/>
      <w:pPr>
        <w:ind w:left="3894" w:hanging="180"/>
      </w:pPr>
      <w:rPr>
        <w:rFonts w:cs="Times New Roman"/>
      </w:rPr>
    </w:lvl>
    <w:lvl w:ilvl="6" w:tplc="0419000F" w:tentative="1">
      <w:start w:val="1"/>
      <w:numFmt w:val="decimal"/>
      <w:lvlText w:val="%7."/>
      <w:lvlJc w:val="left"/>
      <w:pPr>
        <w:ind w:left="4614" w:hanging="360"/>
      </w:pPr>
      <w:rPr>
        <w:rFonts w:cs="Times New Roman"/>
      </w:rPr>
    </w:lvl>
    <w:lvl w:ilvl="7" w:tplc="04190019" w:tentative="1">
      <w:start w:val="1"/>
      <w:numFmt w:val="lowerLetter"/>
      <w:lvlText w:val="%8."/>
      <w:lvlJc w:val="left"/>
      <w:pPr>
        <w:ind w:left="5334" w:hanging="360"/>
      </w:pPr>
      <w:rPr>
        <w:rFonts w:cs="Times New Roman"/>
      </w:rPr>
    </w:lvl>
    <w:lvl w:ilvl="8" w:tplc="0419001B" w:tentative="1">
      <w:start w:val="1"/>
      <w:numFmt w:val="lowerRoman"/>
      <w:lvlText w:val="%9."/>
      <w:lvlJc w:val="right"/>
      <w:pPr>
        <w:ind w:left="6054" w:hanging="180"/>
      </w:pPr>
      <w:rPr>
        <w:rFonts w:cs="Times New Roman"/>
      </w:rPr>
    </w:lvl>
  </w:abstractNum>
  <w:abstractNum w:abstractNumId="22">
    <w:nsid w:val="368F411A"/>
    <w:multiLevelType w:val="hybridMultilevel"/>
    <w:tmpl w:val="6D18B4F4"/>
    <w:lvl w:ilvl="0" w:tplc="DB34E7B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39762B86"/>
    <w:multiLevelType w:val="multilevel"/>
    <w:tmpl w:val="0419001F"/>
    <w:lvl w:ilvl="0">
      <w:start w:val="1"/>
      <w:numFmt w:val="decimal"/>
      <w:lvlText w:val="%1."/>
      <w:lvlJc w:val="left"/>
      <w:pPr>
        <w:ind w:left="360" w:hanging="360"/>
      </w:pPr>
      <w:rPr>
        <w:rFonts w:cs="Times New Roman"/>
        <w:color w:val="000000"/>
        <w:sz w:val="28"/>
        <w:szCs w:val="28"/>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3A8A790A"/>
    <w:multiLevelType w:val="hybridMultilevel"/>
    <w:tmpl w:val="245C4854"/>
    <w:lvl w:ilvl="0" w:tplc="801E9986">
      <w:start w:val="1"/>
      <w:numFmt w:val="decimal"/>
      <w:lvlText w:val="%1."/>
      <w:lvlJc w:val="left"/>
      <w:pPr>
        <w:ind w:left="1425" w:hanging="88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5">
    <w:nsid w:val="3C3751B8"/>
    <w:multiLevelType w:val="hybridMultilevel"/>
    <w:tmpl w:val="60DA0B44"/>
    <w:lvl w:ilvl="0" w:tplc="3EFA71A6">
      <w:start w:val="1"/>
      <w:numFmt w:val="decimal"/>
      <w:lvlText w:val="%1)"/>
      <w:lvlJc w:val="left"/>
      <w:pPr>
        <w:ind w:left="1211" w:hanging="360"/>
      </w:pPr>
      <w:rPr>
        <w:rFonts w:cs="Times New Roman" w:hint="default"/>
        <w:color w:val="auto"/>
        <w:sz w:val="28"/>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6">
    <w:nsid w:val="3C8D1DBC"/>
    <w:multiLevelType w:val="multilevel"/>
    <w:tmpl w:val="6D969C64"/>
    <w:lvl w:ilvl="0">
      <w:start w:val="1"/>
      <w:numFmt w:val="decimal"/>
      <w:lvlText w:val="%1."/>
      <w:lvlJc w:val="left"/>
      <w:pPr>
        <w:ind w:left="360" w:hanging="360"/>
      </w:pPr>
      <w:rPr>
        <w:rFonts w:cs="Times New Roman" w:hint="default"/>
        <w:color w:val="000000"/>
        <w:sz w:val="28"/>
        <w:szCs w:val="28"/>
      </w:rPr>
    </w:lvl>
    <w:lvl w:ilvl="1">
      <w:start w:val="1"/>
      <w:numFmt w:val="decimal"/>
      <w:lvlText w:val="%1.%2."/>
      <w:lvlJc w:val="left"/>
      <w:pPr>
        <w:ind w:left="792" w:hanging="432"/>
      </w:pPr>
      <w:rPr>
        <w:rFonts w:cs="Times New Roman" w:hint="default"/>
        <w:sz w:val="28"/>
        <w:szCs w:val="28"/>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nsid w:val="441A4C5E"/>
    <w:multiLevelType w:val="hybridMultilevel"/>
    <w:tmpl w:val="E388824A"/>
    <w:lvl w:ilvl="0" w:tplc="5816A246">
      <w:start w:val="1"/>
      <w:numFmt w:val="decimal"/>
      <w:lvlText w:val="%1."/>
      <w:lvlJc w:val="left"/>
      <w:pPr>
        <w:ind w:left="4271" w:hanging="342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8">
    <w:nsid w:val="4AD923D1"/>
    <w:multiLevelType w:val="hybridMultilevel"/>
    <w:tmpl w:val="27B2538E"/>
    <w:lvl w:ilvl="0" w:tplc="69402F26">
      <w:start w:val="1"/>
      <w:numFmt w:val="decimal"/>
      <w:lvlText w:val="%1."/>
      <w:lvlJc w:val="left"/>
      <w:pPr>
        <w:ind w:left="1977" w:hanging="1410"/>
      </w:pPr>
      <w:rPr>
        <w:rFonts w:cs="Times New Roman" w:hint="default"/>
        <w:color w:val="auto"/>
        <w:sz w:val="28"/>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9">
    <w:nsid w:val="4B967F07"/>
    <w:multiLevelType w:val="hybridMultilevel"/>
    <w:tmpl w:val="0FD604E6"/>
    <w:lvl w:ilvl="0" w:tplc="023E72FE">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0">
    <w:nsid w:val="4DD356D8"/>
    <w:multiLevelType w:val="hybridMultilevel"/>
    <w:tmpl w:val="3530C144"/>
    <w:lvl w:ilvl="0" w:tplc="E89A089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1">
    <w:nsid w:val="4E277CC6"/>
    <w:multiLevelType w:val="hybridMultilevel"/>
    <w:tmpl w:val="DBBA02E8"/>
    <w:lvl w:ilvl="0" w:tplc="B1324288">
      <w:start w:val="1"/>
      <w:numFmt w:val="decimal"/>
      <w:lvlText w:val="%1."/>
      <w:lvlJc w:val="left"/>
      <w:pPr>
        <w:ind w:left="1864" w:hanging="115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nsid w:val="51142155"/>
    <w:multiLevelType w:val="hybridMultilevel"/>
    <w:tmpl w:val="ACDCFDD6"/>
    <w:lvl w:ilvl="0" w:tplc="7A024146">
      <w:start w:val="1"/>
      <w:numFmt w:val="decimal"/>
      <w:lvlText w:val="%1)"/>
      <w:lvlJc w:val="left"/>
      <w:pPr>
        <w:ind w:left="1368" w:hanging="375"/>
      </w:pPr>
      <w:rPr>
        <w:rFonts w:cs="Times New Roman" w:hint="default"/>
      </w:rPr>
    </w:lvl>
    <w:lvl w:ilvl="1" w:tplc="04190019" w:tentative="1">
      <w:start w:val="1"/>
      <w:numFmt w:val="lowerLetter"/>
      <w:lvlText w:val="%2."/>
      <w:lvlJc w:val="left"/>
      <w:pPr>
        <w:ind w:left="2944" w:hanging="360"/>
      </w:pPr>
      <w:rPr>
        <w:rFonts w:cs="Times New Roman"/>
      </w:rPr>
    </w:lvl>
    <w:lvl w:ilvl="2" w:tplc="0419001B" w:tentative="1">
      <w:start w:val="1"/>
      <w:numFmt w:val="lowerRoman"/>
      <w:lvlText w:val="%3."/>
      <w:lvlJc w:val="right"/>
      <w:pPr>
        <w:ind w:left="3664" w:hanging="180"/>
      </w:pPr>
      <w:rPr>
        <w:rFonts w:cs="Times New Roman"/>
      </w:rPr>
    </w:lvl>
    <w:lvl w:ilvl="3" w:tplc="0419000F" w:tentative="1">
      <w:start w:val="1"/>
      <w:numFmt w:val="decimal"/>
      <w:lvlText w:val="%4."/>
      <w:lvlJc w:val="left"/>
      <w:pPr>
        <w:ind w:left="4384" w:hanging="360"/>
      </w:pPr>
      <w:rPr>
        <w:rFonts w:cs="Times New Roman"/>
      </w:rPr>
    </w:lvl>
    <w:lvl w:ilvl="4" w:tplc="04190019" w:tentative="1">
      <w:start w:val="1"/>
      <w:numFmt w:val="lowerLetter"/>
      <w:lvlText w:val="%5."/>
      <w:lvlJc w:val="left"/>
      <w:pPr>
        <w:ind w:left="5104" w:hanging="360"/>
      </w:pPr>
      <w:rPr>
        <w:rFonts w:cs="Times New Roman"/>
      </w:rPr>
    </w:lvl>
    <w:lvl w:ilvl="5" w:tplc="0419001B" w:tentative="1">
      <w:start w:val="1"/>
      <w:numFmt w:val="lowerRoman"/>
      <w:lvlText w:val="%6."/>
      <w:lvlJc w:val="right"/>
      <w:pPr>
        <w:ind w:left="5824" w:hanging="180"/>
      </w:pPr>
      <w:rPr>
        <w:rFonts w:cs="Times New Roman"/>
      </w:rPr>
    </w:lvl>
    <w:lvl w:ilvl="6" w:tplc="0419000F" w:tentative="1">
      <w:start w:val="1"/>
      <w:numFmt w:val="decimal"/>
      <w:lvlText w:val="%7."/>
      <w:lvlJc w:val="left"/>
      <w:pPr>
        <w:ind w:left="6544" w:hanging="360"/>
      </w:pPr>
      <w:rPr>
        <w:rFonts w:cs="Times New Roman"/>
      </w:rPr>
    </w:lvl>
    <w:lvl w:ilvl="7" w:tplc="04190019" w:tentative="1">
      <w:start w:val="1"/>
      <w:numFmt w:val="lowerLetter"/>
      <w:lvlText w:val="%8."/>
      <w:lvlJc w:val="left"/>
      <w:pPr>
        <w:ind w:left="7264" w:hanging="360"/>
      </w:pPr>
      <w:rPr>
        <w:rFonts w:cs="Times New Roman"/>
      </w:rPr>
    </w:lvl>
    <w:lvl w:ilvl="8" w:tplc="0419001B" w:tentative="1">
      <w:start w:val="1"/>
      <w:numFmt w:val="lowerRoman"/>
      <w:lvlText w:val="%9."/>
      <w:lvlJc w:val="right"/>
      <w:pPr>
        <w:ind w:left="7984" w:hanging="180"/>
      </w:pPr>
      <w:rPr>
        <w:rFonts w:cs="Times New Roman"/>
      </w:rPr>
    </w:lvl>
  </w:abstractNum>
  <w:abstractNum w:abstractNumId="33">
    <w:nsid w:val="5ADF6192"/>
    <w:multiLevelType w:val="hybridMultilevel"/>
    <w:tmpl w:val="D2F2427C"/>
    <w:lvl w:ilvl="0" w:tplc="3DA2BD8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89A2AA4"/>
    <w:multiLevelType w:val="hybridMultilevel"/>
    <w:tmpl w:val="3770480A"/>
    <w:lvl w:ilvl="0" w:tplc="C49E6D9A">
      <w:start w:val="1"/>
      <w:numFmt w:val="decimal"/>
      <w:lvlText w:val="%1)"/>
      <w:lvlJc w:val="left"/>
      <w:pPr>
        <w:ind w:left="3285" w:hanging="450"/>
      </w:pPr>
      <w:rPr>
        <w:rFonts w:cs="Times New Roman" w:hint="default"/>
      </w:rPr>
    </w:lvl>
    <w:lvl w:ilvl="1" w:tplc="04190019" w:tentative="1">
      <w:start w:val="1"/>
      <w:numFmt w:val="lowerLetter"/>
      <w:lvlText w:val="%2."/>
      <w:lvlJc w:val="left"/>
      <w:pPr>
        <w:ind w:left="3915" w:hanging="360"/>
      </w:pPr>
      <w:rPr>
        <w:rFonts w:cs="Times New Roman"/>
      </w:rPr>
    </w:lvl>
    <w:lvl w:ilvl="2" w:tplc="0419001B" w:tentative="1">
      <w:start w:val="1"/>
      <w:numFmt w:val="lowerRoman"/>
      <w:lvlText w:val="%3."/>
      <w:lvlJc w:val="right"/>
      <w:pPr>
        <w:ind w:left="4635" w:hanging="180"/>
      </w:pPr>
      <w:rPr>
        <w:rFonts w:cs="Times New Roman"/>
      </w:rPr>
    </w:lvl>
    <w:lvl w:ilvl="3" w:tplc="0419000F" w:tentative="1">
      <w:start w:val="1"/>
      <w:numFmt w:val="decimal"/>
      <w:lvlText w:val="%4."/>
      <w:lvlJc w:val="left"/>
      <w:pPr>
        <w:ind w:left="5355" w:hanging="360"/>
      </w:pPr>
      <w:rPr>
        <w:rFonts w:cs="Times New Roman"/>
      </w:rPr>
    </w:lvl>
    <w:lvl w:ilvl="4" w:tplc="04190019" w:tentative="1">
      <w:start w:val="1"/>
      <w:numFmt w:val="lowerLetter"/>
      <w:lvlText w:val="%5."/>
      <w:lvlJc w:val="left"/>
      <w:pPr>
        <w:ind w:left="6075" w:hanging="360"/>
      </w:pPr>
      <w:rPr>
        <w:rFonts w:cs="Times New Roman"/>
      </w:rPr>
    </w:lvl>
    <w:lvl w:ilvl="5" w:tplc="0419001B" w:tentative="1">
      <w:start w:val="1"/>
      <w:numFmt w:val="lowerRoman"/>
      <w:lvlText w:val="%6."/>
      <w:lvlJc w:val="right"/>
      <w:pPr>
        <w:ind w:left="6795" w:hanging="180"/>
      </w:pPr>
      <w:rPr>
        <w:rFonts w:cs="Times New Roman"/>
      </w:rPr>
    </w:lvl>
    <w:lvl w:ilvl="6" w:tplc="0419000F" w:tentative="1">
      <w:start w:val="1"/>
      <w:numFmt w:val="decimal"/>
      <w:lvlText w:val="%7."/>
      <w:lvlJc w:val="left"/>
      <w:pPr>
        <w:ind w:left="7515" w:hanging="360"/>
      </w:pPr>
      <w:rPr>
        <w:rFonts w:cs="Times New Roman"/>
      </w:rPr>
    </w:lvl>
    <w:lvl w:ilvl="7" w:tplc="04190019" w:tentative="1">
      <w:start w:val="1"/>
      <w:numFmt w:val="lowerLetter"/>
      <w:lvlText w:val="%8."/>
      <w:lvlJc w:val="left"/>
      <w:pPr>
        <w:ind w:left="8235" w:hanging="360"/>
      </w:pPr>
      <w:rPr>
        <w:rFonts w:cs="Times New Roman"/>
      </w:rPr>
    </w:lvl>
    <w:lvl w:ilvl="8" w:tplc="0419001B" w:tentative="1">
      <w:start w:val="1"/>
      <w:numFmt w:val="lowerRoman"/>
      <w:lvlText w:val="%9."/>
      <w:lvlJc w:val="right"/>
      <w:pPr>
        <w:ind w:left="8955" w:hanging="180"/>
      </w:pPr>
      <w:rPr>
        <w:rFonts w:cs="Times New Roman"/>
      </w:rPr>
    </w:lvl>
  </w:abstractNum>
  <w:abstractNum w:abstractNumId="35">
    <w:nsid w:val="6E1E3DD6"/>
    <w:multiLevelType w:val="hybridMultilevel"/>
    <w:tmpl w:val="48BA7D5A"/>
    <w:lvl w:ilvl="0" w:tplc="32BE147C">
      <w:start w:val="2"/>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6">
    <w:nsid w:val="756B683A"/>
    <w:multiLevelType w:val="hybridMultilevel"/>
    <w:tmpl w:val="B55ACB36"/>
    <w:lvl w:ilvl="0" w:tplc="C5FE269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7">
    <w:nsid w:val="758D7DD4"/>
    <w:multiLevelType w:val="hybridMultilevel"/>
    <w:tmpl w:val="B9DCD296"/>
    <w:lvl w:ilvl="0" w:tplc="33523482">
      <w:start w:val="1"/>
      <w:numFmt w:val="decimal"/>
      <w:lvlText w:val="%1"/>
      <w:lvlJc w:val="left"/>
      <w:pPr>
        <w:ind w:left="294" w:hanging="360"/>
      </w:pPr>
      <w:rPr>
        <w:rFonts w:cs="Times New Roman" w:hint="default"/>
      </w:rPr>
    </w:lvl>
    <w:lvl w:ilvl="1" w:tplc="04190019" w:tentative="1">
      <w:start w:val="1"/>
      <w:numFmt w:val="lowerLetter"/>
      <w:lvlText w:val="%2."/>
      <w:lvlJc w:val="left"/>
      <w:pPr>
        <w:ind w:left="1014" w:hanging="360"/>
      </w:pPr>
      <w:rPr>
        <w:rFonts w:cs="Times New Roman"/>
      </w:rPr>
    </w:lvl>
    <w:lvl w:ilvl="2" w:tplc="0419001B" w:tentative="1">
      <w:start w:val="1"/>
      <w:numFmt w:val="lowerRoman"/>
      <w:lvlText w:val="%3."/>
      <w:lvlJc w:val="right"/>
      <w:pPr>
        <w:ind w:left="1734" w:hanging="180"/>
      </w:pPr>
      <w:rPr>
        <w:rFonts w:cs="Times New Roman"/>
      </w:rPr>
    </w:lvl>
    <w:lvl w:ilvl="3" w:tplc="0419000F" w:tentative="1">
      <w:start w:val="1"/>
      <w:numFmt w:val="decimal"/>
      <w:lvlText w:val="%4."/>
      <w:lvlJc w:val="left"/>
      <w:pPr>
        <w:ind w:left="2454" w:hanging="360"/>
      </w:pPr>
      <w:rPr>
        <w:rFonts w:cs="Times New Roman"/>
      </w:rPr>
    </w:lvl>
    <w:lvl w:ilvl="4" w:tplc="04190019" w:tentative="1">
      <w:start w:val="1"/>
      <w:numFmt w:val="lowerLetter"/>
      <w:lvlText w:val="%5."/>
      <w:lvlJc w:val="left"/>
      <w:pPr>
        <w:ind w:left="3174" w:hanging="360"/>
      </w:pPr>
      <w:rPr>
        <w:rFonts w:cs="Times New Roman"/>
      </w:rPr>
    </w:lvl>
    <w:lvl w:ilvl="5" w:tplc="0419001B" w:tentative="1">
      <w:start w:val="1"/>
      <w:numFmt w:val="lowerRoman"/>
      <w:lvlText w:val="%6."/>
      <w:lvlJc w:val="right"/>
      <w:pPr>
        <w:ind w:left="3894" w:hanging="180"/>
      </w:pPr>
      <w:rPr>
        <w:rFonts w:cs="Times New Roman"/>
      </w:rPr>
    </w:lvl>
    <w:lvl w:ilvl="6" w:tplc="0419000F" w:tentative="1">
      <w:start w:val="1"/>
      <w:numFmt w:val="decimal"/>
      <w:lvlText w:val="%7."/>
      <w:lvlJc w:val="left"/>
      <w:pPr>
        <w:ind w:left="4614" w:hanging="360"/>
      </w:pPr>
      <w:rPr>
        <w:rFonts w:cs="Times New Roman"/>
      </w:rPr>
    </w:lvl>
    <w:lvl w:ilvl="7" w:tplc="04190019" w:tentative="1">
      <w:start w:val="1"/>
      <w:numFmt w:val="lowerLetter"/>
      <w:lvlText w:val="%8."/>
      <w:lvlJc w:val="left"/>
      <w:pPr>
        <w:ind w:left="5334" w:hanging="360"/>
      </w:pPr>
      <w:rPr>
        <w:rFonts w:cs="Times New Roman"/>
      </w:rPr>
    </w:lvl>
    <w:lvl w:ilvl="8" w:tplc="0419001B" w:tentative="1">
      <w:start w:val="1"/>
      <w:numFmt w:val="lowerRoman"/>
      <w:lvlText w:val="%9."/>
      <w:lvlJc w:val="right"/>
      <w:pPr>
        <w:ind w:left="6054" w:hanging="180"/>
      </w:pPr>
      <w:rPr>
        <w:rFonts w:cs="Times New Roman"/>
      </w:rPr>
    </w:lvl>
  </w:abstractNum>
  <w:abstractNum w:abstractNumId="38">
    <w:nsid w:val="78F1114B"/>
    <w:multiLevelType w:val="hybridMultilevel"/>
    <w:tmpl w:val="CA9423FE"/>
    <w:lvl w:ilvl="0" w:tplc="59AA3176">
      <w:start w:val="1"/>
      <w:numFmt w:val="decimal"/>
      <w:lvlText w:val="%1"/>
      <w:lvlJc w:val="left"/>
      <w:pPr>
        <w:ind w:left="654" w:hanging="360"/>
      </w:pPr>
      <w:rPr>
        <w:rFonts w:cs="Times New Roman" w:hint="default"/>
      </w:rPr>
    </w:lvl>
    <w:lvl w:ilvl="1" w:tplc="04190019" w:tentative="1">
      <w:start w:val="1"/>
      <w:numFmt w:val="lowerLetter"/>
      <w:lvlText w:val="%2."/>
      <w:lvlJc w:val="left"/>
      <w:pPr>
        <w:ind w:left="1374" w:hanging="360"/>
      </w:pPr>
      <w:rPr>
        <w:rFonts w:cs="Times New Roman"/>
      </w:rPr>
    </w:lvl>
    <w:lvl w:ilvl="2" w:tplc="0419001B" w:tentative="1">
      <w:start w:val="1"/>
      <w:numFmt w:val="lowerRoman"/>
      <w:lvlText w:val="%3."/>
      <w:lvlJc w:val="right"/>
      <w:pPr>
        <w:ind w:left="2094" w:hanging="180"/>
      </w:pPr>
      <w:rPr>
        <w:rFonts w:cs="Times New Roman"/>
      </w:rPr>
    </w:lvl>
    <w:lvl w:ilvl="3" w:tplc="0419000F" w:tentative="1">
      <w:start w:val="1"/>
      <w:numFmt w:val="decimal"/>
      <w:lvlText w:val="%4."/>
      <w:lvlJc w:val="left"/>
      <w:pPr>
        <w:ind w:left="2814" w:hanging="360"/>
      </w:pPr>
      <w:rPr>
        <w:rFonts w:cs="Times New Roman"/>
      </w:rPr>
    </w:lvl>
    <w:lvl w:ilvl="4" w:tplc="04190019" w:tentative="1">
      <w:start w:val="1"/>
      <w:numFmt w:val="lowerLetter"/>
      <w:lvlText w:val="%5."/>
      <w:lvlJc w:val="left"/>
      <w:pPr>
        <w:ind w:left="3534" w:hanging="360"/>
      </w:pPr>
      <w:rPr>
        <w:rFonts w:cs="Times New Roman"/>
      </w:rPr>
    </w:lvl>
    <w:lvl w:ilvl="5" w:tplc="0419001B" w:tentative="1">
      <w:start w:val="1"/>
      <w:numFmt w:val="lowerRoman"/>
      <w:lvlText w:val="%6."/>
      <w:lvlJc w:val="right"/>
      <w:pPr>
        <w:ind w:left="4254" w:hanging="180"/>
      </w:pPr>
      <w:rPr>
        <w:rFonts w:cs="Times New Roman"/>
      </w:rPr>
    </w:lvl>
    <w:lvl w:ilvl="6" w:tplc="0419000F" w:tentative="1">
      <w:start w:val="1"/>
      <w:numFmt w:val="decimal"/>
      <w:lvlText w:val="%7."/>
      <w:lvlJc w:val="left"/>
      <w:pPr>
        <w:ind w:left="4974" w:hanging="360"/>
      </w:pPr>
      <w:rPr>
        <w:rFonts w:cs="Times New Roman"/>
      </w:rPr>
    </w:lvl>
    <w:lvl w:ilvl="7" w:tplc="04190019" w:tentative="1">
      <w:start w:val="1"/>
      <w:numFmt w:val="lowerLetter"/>
      <w:lvlText w:val="%8."/>
      <w:lvlJc w:val="left"/>
      <w:pPr>
        <w:ind w:left="5694" w:hanging="360"/>
      </w:pPr>
      <w:rPr>
        <w:rFonts w:cs="Times New Roman"/>
      </w:rPr>
    </w:lvl>
    <w:lvl w:ilvl="8" w:tplc="0419001B" w:tentative="1">
      <w:start w:val="1"/>
      <w:numFmt w:val="lowerRoman"/>
      <w:lvlText w:val="%9."/>
      <w:lvlJc w:val="right"/>
      <w:pPr>
        <w:ind w:left="6414" w:hanging="180"/>
      </w:pPr>
      <w:rPr>
        <w:rFonts w:cs="Times New Roman"/>
      </w:rPr>
    </w:lvl>
  </w:abstractNum>
  <w:num w:numId="1">
    <w:abstractNumId w:val="28"/>
  </w:num>
  <w:num w:numId="2">
    <w:abstractNumId w:val="26"/>
  </w:num>
  <w:num w:numId="3">
    <w:abstractNumId w:val="34"/>
  </w:num>
  <w:num w:numId="4">
    <w:abstractNumId w:val="23"/>
  </w:num>
  <w:num w:numId="5">
    <w:abstractNumId w:val="25"/>
  </w:num>
  <w:num w:numId="6">
    <w:abstractNumId w:val="12"/>
  </w:num>
  <w:num w:numId="7">
    <w:abstractNumId w:val="35"/>
  </w:num>
  <w:num w:numId="8">
    <w:abstractNumId w:val="36"/>
  </w:num>
  <w:num w:numId="9">
    <w:abstractNumId w:val="11"/>
  </w:num>
  <w:num w:numId="10">
    <w:abstractNumId w:val="20"/>
  </w:num>
  <w:num w:numId="11">
    <w:abstractNumId w:val="17"/>
  </w:num>
  <w:num w:numId="12">
    <w:abstractNumId w:val="24"/>
  </w:num>
  <w:num w:numId="13">
    <w:abstractNumId w:val="30"/>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1"/>
  </w:num>
  <w:num w:numId="25">
    <w:abstractNumId w:val="32"/>
  </w:num>
  <w:num w:numId="26">
    <w:abstractNumId w:val="18"/>
  </w:num>
  <w:num w:numId="27">
    <w:abstractNumId w:val="10"/>
  </w:num>
  <w:num w:numId="28">
    <w:abstractNumId w:val="15"/>
  </w:num>
  <w:num w:numId="29">
    <w:abstractNumId w:val="14"/>
  </w:num>
  <w:num w:numId="30">
    <w:abstractNumId w:val="16"/>
  </w:num>
  <w:num w:numId="31">
    <w:abstractNumId w:val="13"/>
  </w:num>
  <w:num w:numId="32">
    <w:abstractNumId w:val="37"/>
  </w:num>
  <w:num w:numId="33">
    <w:abstractNumId w:val="21"/>
  </w:num>
  <w:num w:numId="34">
    <w:abstractNumId w:val="38"/>
  </w:num>
  <w:num w:numId="35">
    <w:abstractNumId w:val="19"/>
  </w:num>
  <w:num w:numId="36">
    <w:abstractNumId w:val="33"/>
  </w:num>
  <w:num w:numId="37">
    <w:abstractNumId w:val="22"/>
  </w:num>
  <w:num w:numId="38">
    <w:abstractNumId w:val="29"/>
  </w:num>
  <w:num w:numId="3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1762"/>
    <w:rsid w:val="000108E1"/>
    <w:rsid w:val="00024BF2"/>
    <w:rsid w:val="0003040E"/>
    <w:rsid w:val="000C1EFB"/>
    <w:rsid w:val="000D1A41"/>
    <w:rsid w:val="000D7817"/>
    <w:rsid w:val="000E02EB"/>
    <w:rsid w:val="000E1F0D"/>
    <w:rsid w:val="000F542E"/>
    <w:rsid w:val="000F552B"/>
    <w:rsid w:val="00106FE3"/>
    <w:rsid w:val="001113CF"/>
    <w:rsid w:val="00115E89"/>
    <w:rsid w:val="00117A8F"/>
    <w:rsid w:val="001201CC"/>
    <w:rsid w:val="00120727"/>
    <w:rsid w:val="00135393"/>
    <w:rsid w:val="00170545"/>
    <w:rsid w:val="00175D93"/>
    <w:rsid w:val="00177CEB"/>
    <w:rsid w:val="001A775C"/>
    <w:rsid w:val="001C76DB"/>
    <w:rsid w:val="001D338E"/>
    <w:rsid w:val="001F5BCB"/>
    <w:rsid w:val="001F66A4"/>
    <w:rsid w:val="001F79FE"/>
    <w:rsid w:val="00207024"/>
    <w:rsid w:val="00217ABF"/>
    <w:rsid w:val="00260813"/>
    <w:rsid w:val="002629E7"/>
    <w:rsid w:val="0028135D"/>
    <w:rsid w:val="00293987"/>
    <w:rsid w:val="0029466B"/>
    <w:rsid w:val="002B0184"/>
    <w:rsid w:val="002B2CDA"/>
    <w:rsid w:val="002B4345"/>
    <w:rsid w:val="002C4AAB"/>
    <w:rsid w:val="002E2E85"/>
    <w:rsid w:val="002F4C0B"/>
    <w:rsid w:val="0030278F"/>
    <w:rsid w:val="00316D98"/>
    <w:rsid w:val="003325E4"/>
    <w:rsid w:val="00337B27"/>
    <w:rsid w:val="00346F01"/>
    <w:rsid w:val="00351C46"/>
    <w:rsid w:val="003522BC"/>
    <w:rsid w:val="00356C53"/>
    <w:rsid w:val="0036618D"/>
    <w:rsid w:val="00370403"/>
    <w:rsid w:val="00392D51"/>
    <w:rsid w:val="00396634"/>
    <w:rsid w:val="003B52DF"/>
    <w:rsid w:val="003C127E"/>
    <w:rsid w:val="0041045C"/>
    <w:rsid w:val="004222AB"/>
    <w:rsid w:val="00445E60"/>
    <w:rsid w:val="004A33E5"/>
    <w:rsid w:val="004C016D"/>
    <w:rsid w:val="004E093E"/>
    <w:rsid w:val="004E582A"/>
    <w:rsid w:val="004F1CA4"/>
    <w:rsid w:val="00500D7E"/>
    <w:rsid w:val="00506018"/>
    <w:rsid w:val="00517BC4"/>
    <w:rsid w:val="00564E8E"/>
    <w:rsid w:val="005E1FDA"/>
    <w:rsid w:val="005F2087"/>
    <w:rsid w:val="00611762"/>
    <w:rsid w:val="006500EA"/>
    <w:rsid w:val="00673A53"/>
    <w:rsid w:val="006758DC"/>
    <w:rsid w:val="0067592F"/>
    <w:rsid w:val="006B75FA"/>
    <w:rsid w:val="006C1701"/>
    <w:rsid w:val="006D429C"/>
    <w:rsid w:val="006E20DA"/>
    <w:rsid w:val="00705740"/>
    <w:rsid w:val="00735B90"/>
    <w:rsid w:val="00747E27"/>
    <w:rsid w:val="00782A37"/>
    <w:rsid w:val="00782D74"/>
    <w:rsid w:val="007A08DB"/>
    <w:rsid w:val="007C2543"/>
    <w:rsid w:val="007C5F96"/>
    <w:rsid w:val="007D2084"/>
    <w:rsid w:val="007F0CB3"/>
    <w:rsid w:val="007F4E48"/>
    <w:rsid w:val="008018DD"/>
    <w:rsid w:val="00853C2F"/>
    <w:rsid w:val="008562BD"/>
    <w:rsid w:val="00881B33"/>
    <w:rsid w:val="008906DE"/>
    <w:rsid w:val="00891BE5"/>
    <w:rsid w:val="00897D27"/>
    <w:rsid w:val="008B7003"/>
    <w:rsid w:val="008E6559"/>
    <w:rsid w:val="00924D89"/>
    <w:rsid w:val="00946001"/>
    <w:rsid w:val="00971E25"/>
    <w:rsid w:val="00972E6F"/>
    <w:rsid w:val="00976F5C"/>
    <w:rsid w:val="009778FA"/>
    <w:rsid w:val="009833FB"/>
    <w:rsid w:val="00995A26"/>
    <w:rsid w:val="009A4084"/>
    <w:rsid w:val="009E011E"/>
    <w:rsid w:val="00A06112"/>
    <w:rsid w:val="00A07861"/>
    <w:rsid w:val="00A23653"/>
    <w:rsid w:val="00A4013D"/>
    <w:rsid w:val="00A46609"/>
    <w:rsid w:val="00A55F25"/>
    <w:rsid w:val="00A60B04"/>
    <w:rsid w:val="00A62D89"/>
    <w:rsid w:val="00A73EA7"/>
    <w:rsid w:val="00AA1CE0"/>
    <w:rsid w:val="00AC4F95"/>
    <w:rsid w:val="00B33125"/>
    <w:rsid w:val="00B37580"/>
    <w:rsid w:val="00B55654"/>
    <w:rsid w:val="00B70FCA"/>
    <w:rsid w:val="00B940B7"/>
    <w:rsid w:val="00BB0B67"/>
    <w:rsid w:val="00BC0F5A"/>
    <w:rsid w:val="00BF0C01"/>
    <w:rsid w:val="00C14377"/>
    <w:rsid w:val="00C14C7E"/>
    <w:rsid w:val="00C2629B"/>
    <w:rsid w:val="00C85AFB"/>
    <w:rsid w:val="00CA2E62"/>
    <w:rsid w:val="00CA386C"/>
    <w:rsid w:val="00CB134D"/>
    <w:rsid w:val="00CC26B0"/>
    <w:rsid w:val="00D30000"/>
    <w:rsid w:val="00D34D81"/>
    <w:rsid w:val="00D85214"/>
    <w:rsid w:val="00D857BF"/>
    <w:rsid w:val="00D87913"/>
    <w:rsid w:val="00D96412"/>
    <w:rsid w:val="00D96674"/>
    <w:rsid w:val="00DA48F6"/>
    <w:rsid w:val="00DC18A4"/>
    <w:rsid w:val="00DD42F6"/>
    <w:rsid w:val="00DE56CF"/>
    <w:rsid w:val="00DF1AD4"/>
    <w:rsid w:val="00E12E84"/>
    <w:rsid w:val="00E164E0"/>
    <w:rsid w:val="00E31B33"/>
    <w:rsid w:val="00E62012"/>
    <w:rsid w:val="00E63A39"/>
    <w:rsid w:val="00E76E83"/>
    <w:rsid w:val="00E85656"/>
    <w:rsid w:val="00ED16A3"/>
    <w:rsid w:val="00ED56E7"/>
    <w:rsid w:val="00F01337"/>
    <w:rsid w:val="00F048C7"/>
    <w:rsid w:val="00F05CC2"/>
    <w:rsid w:val="00F12097"/>
    <w:rsid w:val="00F16930"/>
    <w:rsid w:val="00F27554"/>
    <w:rsid w:val="00F40325"/>
    <w:rsid w:val="00F714AB"/>
    <w:rsid w:val="00F81269"/>
    <w:rsid w:val="00FD7B33"/>
    <w:rsid w:val="00FE21F8"/>
    <w:rsid w:val="00FE356C"/>
    <w:rsid w:val="00FE7FB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11762"/>
    <w:pPr>
      <w:spacing w:after="200" w:line="276" w:lineRule="auto"/>
    </w:pPr>
    <w:rPr>
      <w:lang w:eastAsia="en-US"/>
    </w:rPr>
  </w:style>
  <w:style w:type="paragraph" w:styleId="Heading1">
    <w:name w:val="heading 1"/>
    <w:basedOn w:val="Normal"/>
    <w:next w:val="Normal"/>
    <w:link w:val="Heading1Char"/>
    <w:uiPriority w:val="99"/>
    <w:qFormat/>
    <w:rsid w:val="00611762"/>
    <w:pPr>
      <w:widowControl w:val="0"/>
      <w:autoSpaceDE w:val="0"/>
      <w:autoSpaceDN w:val="0"/>
      <w:adjustRightInd w:val="0"/>
      <w:spacing w:before="108" w:after="108" w:line="240" w:lineRule="auto"/>
      <w:jc w:val="center"/>
      <w:outlineLvl w:val="0"/>
    </w:pPr>
    <w:rPr>
      <w:rFonts w:ascii="Arial" w:eastAsia="Times New Roman" w:hAnsi="Arial"/>
      <w:b/>
      <w:bCs/>
      <w:color w:val="000080"/>
      <w:sz w:val="24"/>
      <w:szCs w:val="24"/>
    </w:rPr>
  </w:style>
  <w:style w:type="paragraph" w:styleId="Heading2">
    <w:name w:val="heading 2"/>
    <w:basedOn w:val="Normal"/>
    <w:next w:val="Normal"/>
    <w:link w:val="Heading2Char"/>
    <w:uiPriority w:val="99"/>
    <w:qFormat/>
    <w:rsid w:val="00611762"/>
    <w:pPr>
      <w:keepNext/>
      <w:spacing w:before="240" w:after="60" w:line="240" w:lineRule="auto"/>
      <w:outlineLvl w:val="1"/>
    </w:pPr>
    <w:rPr>
      <w:rFonts w:ascii="Cambria" w:eastAsia="Times New Roman" w:hAnsi="Cambria"/>
      <w:b/>
      <w:bCs/>
      <w:i/>
      <w:iCs/>
      <w:sz w:val="28"/>
      <w:szCs w:val="28"/>
    </w:rPr>
  </w:style>
  <w:style w:type="paragraph" w:styleId="Heading3">
    <w:name w:val="heading 3"/>
    <w:basedOn w:val="Heading2"/>
    <w:next w:val="Normal"/>
    <w:link w:val="Heading3Char"/>
    <w:uiPriority w:val="99"/>
    <w:qFormat/>
    <w:rsid w:val="00611762"/>
    <w:pPr>
      <w:keepNext w:val="0"/>
      <w:widowControl w:val="0"/>
      <w:autoSpaceDE w:val="0"/>
      <w:autoSpaceDN w:val="0"/>
      <w:adjustRightInd w:val="0"/>
      <w:spacing w:before="108" w:after="108"/>
      <w:jc w:val="center"/>
      <w:outlineLvl w:val="2"/>
    </w:pPr>
    <w:rPr>
      <w:rFonts w:ascii="Arial" w:hAnsi="Arial"/>
      <w:i w:val="0"/>
      <w:iCs w:val="0"/>
      <w:color w:val="000080"/>
      <w:sz w:val="20"/>
      <w:szCs w:val="20"/>
    </w:rPr>
  </w:style>
  <w:style w:type="paragraph" w:styleId="Heading4">
    <w:name w:val="heading 4"/>
    <w:basedOn w:val="Normal"/>
    <w:next w:val="Normal"/>
    <w:link w:val="Heading4Char"/>
    <w:uiPriority w:val="99"/>
    <w:qFormat/>
    <w:rsid w:val="00611762"/>
    <w:pPr>
      <w:keepNext/>
      <w:spacing w:before="240" w:after="60" w:line="240" w:lineRule="auto"/>
      <w:outlineLvl w:val="3"/>
    </w:pPr>
    <w:rPr>
      <w:rFonts w:eastAsia="Times New Roman"/>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11762"/>
    <w:rPr>
      <w:rFonts w:ascii="Arial" w:hAnsi="Arial" w:cs="Times New Roman"/>
      <w:b/>
      <w:bCs/>
      <w:color w:val="000080"/>
      <w:sz w:val="24"/>
      <w:szCs w:val="24"/>
    </w:rPr>
  </w:style>
  <w:style w:type="character" w:customStyle="1" w:styleId="Heading2Char">
    <w:name w:val="Heading 2 Char"/>
    <w:basedOn w:val="DefaultParagraphFont"/>
    <w:link w:val="Heading2"/>
    <w:uiPriority w:val="99"/>
    <w:semiHidden/>
    <w:locked/>
    <w:rsid w:val="00611762"/>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611762"/>
    <w:rPr>
      <w:rFonts w:ascii="Arial" w:hAnsi="Arial" w:cs="Times New Roman"/>
      <w:b/>
      <w:bCs/>
      <w:color w:val="000080"/>
      <w:sz w:val="20"/>
      <w:szCs w:val="20"/>
    </w:rPr>
  </w:style>
  <w:style w:type="character" w:customStyle="1" w:styleId="Heading4Char">
    <w:name w:val="Heading 4 Char"/>
    <w:basedOn w:val="DefaultParagraphFont"/>
    <w:link w:val="Heading4"/>
    <w:uiPriority w:val="99"/>
    <w:semiHidden/>
    <w:locked/>
    <w:rsid w:val="00611762"/>
    <w:rPr>
      <w:rFonts w:ascii="Calibri" w:hAnsi="Calibri" w:cs="Times New Roman"/>
      <w:b/>
      <w:bCs/>
      <w:sz w:val="28"/>
      <w:szCs w:val="28"/>
    </w:rPr>
  </w:style>
  <w:style w:type="paragraph" w:customStyle="1" w:styleId="Default">
    <w:name w:val="Default"/>
    <w:uiPriority w:val="99"/>
    <w:rsid w:val="0061176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99"/>
    <w:rsid w:val="0061176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611762"/>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611762"/>
    <w:rPr>
      <w:rFonts w:ascii="Tahoma" w:hAnsi="Tahoma" w:cs="Times New Roman"/>
      <w:sz w:val="16"/>
      <w:szCs w:val="16"/>
    </w:rPr>
  </w:style>
  <w:style w:type="character" w:styleId="LineNumber">
    <w:name w:val="line number"/>
    <w:basedOn w:val="DefaultParagraphFont"/>
    <w:uiPriority w:val="99"/>
    <w:semiHidden/>
    <w:rsid w:val="00611762"/>
    <w:rPr>
      <w:rFonts w:cs="Times New Roman"/>
    </w:rPr>
  </w:style>
  <w:style w:type="paragraph" w:styleId="Header">
    <w:name w:val="header"/>
    <w:basedOn w:val="Normal"/>
    <w:link w:val="HeaderChar"/>
    <w:uiPriority w:val="99"/>
    <w:rsid w:val="0061176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11762"/>
    <w:rPr>
      <w:rFonts w:ascii="Calibri" w:hAnsi="Calibri" w:cs="Times New Roman"/>
    </w:rPr>
  </w:style>
  <w:style w:type="paragraph" w:styleId="Footer">
    <w:name w:val="footer"/>
    <w:basedOn w:val="Normal"/>
    <w:link w:val="FooterChar"/>
    <w:uiPriority w:val="99"/>
    <w:rsid w:val="0061176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11762"/>
    <w:rPr>
      <w:rFonts w:ascii="Calibri" w:hAnsi="Calibri" w:cs="Times New Roman"/>
    </w:rPr>
  </w:style>
  <w:style w:type="paragraph" w:styleId="ListParagraph">
    <w:name w:val="List Paragraph"/>
    <w:basedOn w:val="Normal"/>
    <w:uiPriority w:val="99"/>
    <w:qFormat/>
    <w:rsid w:val="00611762"/>
    <w:pPr>
      <w:ind w:left="720"/>
      <w:contextualSpacing/>
    </w:pPr>
  </w:style>
  <w:style w:type="paragraph" w:styleId="NormalWeb">
    <w:name w:val="Normal (Web)"/>
    <w:basedOn w:val="Normal"/>
    <w:uiPriority w:val="99"/>
    <w:rsid w:val="00611762"/>
    <w:pPr>
      <w:suppressAutoHyphens/>
      <w:spacing w:before="280" w:after="280" w:line="240" w:lineRule="auto"/>
      <w:jc w:val="center"/>
    </w:pPr>
    <w:rPr>
      <w:rFonts w:ascii="Times New Roman" w:eastAsia="Times New Roman" w:hAnsi="Times New Roman"/>
      <w:sz w:val="24"/>
      <w:szCs w:val="24"/>
      <w:lang w:eastAsia="ar-SA"/>
    </w:rPr>
  </w:style>
  <w:style w:type="paragraph" w:customStyle="1" w:styleId="ConsPlusNormal">
    <w:name w:val="ConsPlusNormal"/>
    <w:uiPriority w:val="99"/>
    <w:rsid w:val="00611762"/>
    <w:pPr>
      <w:autoSpaceDE w:val="0"/>
      <w:autoSpaceDN w:val="0"/>
      <w:adjustRightInd w:val="0"/>
      <w:ind w:firstLine="720"/>
    </w:pPr>
    <w:rPr>
      <w:rFonts w:ascii="Arial" w:eastAsia="Times New Roman" w:hAnsi="Arial" w:cs="Arial"/>
      <w:sz w:val="20"/>
      <w:szCs w:val="20"/>
    </w:rPr>
  </w:style>
  <w:style w:type="paragraph" w:styleId="CommentText">
    <w:name w:val="annotation text"/>
    <w:basedOn w:val="Normal"/>
    <w:link w:val="CommentTextChar"/>
    <w:uiPriority w:val="99"/>
    <w:rsid w:val="00611762"/>
    <w:pPr>
      <w:widowControl w:val="0"/>
      <w:autoSpaceDE w:val="0"/>
      <w:autoSpaceDN w:val="0"/>
      <w:adjustRightInd w:val="0"/>
      <w:spacing w:after="0" w:line="240" w:lineRule="auto"/>
    </w:pPr>
    <w:rPr>
      <w:rFonts w:ascii="Arial" w:eastAsia="Times New Roman" w:hAnsi="Arial"/>
      <w:sz w:val="20"/>
      <w:szCs w:val="20"/>
    </w:rPr>
  </w:style>
  <w:style w:type="character" w:customStyle="1" w:styleId="CommentTextChar">
    <w:name w:val="Comment Text Char"/>
    <w:basedOn w:val="DefaultParagraphFont"/>
    <w:link w:val="CommentText"/>
    <w:uiPriority w:val="99"/>
    <w:locked/>
    <w:rsid w:val="00611762"/>
    <w:rPr>
      <w:rFonts w:ascii="Arial" w:hAnsi="Arial" w:cs="Times New Roman"/>
      <w:sz w:val="20"/>
      <w:szCs w:val="20"/>
    </w:rPr>
  </w:style>
  <w:style w:type="character" w:customStyle="1" w:styleId="a">
    <w:name w:val="Цветовое выделение"/>
    <w:uiPriority w:val="99"/>
    <w:rsid w:val="00611762"/>
    <w:rPr>
      <w:b/>
      <w:color w:val="000080"/>
    </w:rPr>
  </w:style>
  <w:style w:type="paragraph" w:customStyle="1" w:styleId="a0">
    <w:name w:val="Нормальный (таблица)"/>
    <w:basedOn w:val="Normal"/>
    <w:next w:val="Normal"/>
    <w:uiPriority w:val="99"/>
    <w:rsid w:val="0061176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ConsPlusTitle">
    <w:name w:val="ConsPlusTitle"/>
    <w:uiPriority w:val="99"/>
    <w:rsid w:val="00611762"/>
    <w:pPr>
      <w:autoSpaceDE w:val="0"/>
      <w:autoSpaceDN w:val="0"/>
      <w:adjustRightInd w:val="0"/>
    </w:pPr>
    <w:rPr>
      <w:rFonts w:ascii="Arial" w:eastAsia="Times New Roman" w:hAnsi="Arial" w:cs="Arial"/>
      <w:b/>
      <w:bCs/>
      <w:sz w:val="20"/>
      <w:szCs w:val="20"/>
    </w:rPr>
  </w:style>
  <w:style w:type="paragraph" w:styleId="NoSpacing">
    <w:name w:val="No Spacing"/>
    <w:uiPriority w:val="99"/>
    <w:qFormat/>
    <w:rsid w:val="00611762"/>
    <w:rPr>
      <w:lang w:eastAsia="en-US"/>
    </w:rPr>
  </w:style>
  <w:style w:type="paragraph" w:customStyle="1" w:styleId="a1">
    <w:name w:val="Прижатый влево"/>
    <w:basedOn w:val="Normal"/>
    <w:next w:val="Normal"/>
    <w:uiPriority w:val="99"/>
    <w:rsid w:val="00611762"/>
    <w:pPr>
      <w:autoSpaceDE w:val="0"/>
      <w:autoSpaceDN w:val="0"/>
      <w:adjustRightInd w:val="0"/>
      <w:spacing w:after="0" w:line="240" w:lineRule="auto"/>
    </w:pPr>
    <w:rPr>
      <w:rFonts w:ascii="Arial" w:hAnsi="Arial" w:cs="Arial"/>
      <w:sz w:val="24"/>
      <w:szCs w:val="24"/>
      <w:lang w:eastAsia="ru-RU"/>
    </w:rPr>
  </w:style>
  <w:style w:type="character" w:styleId="PageNumber">
    <w:name w:val="page number"/>
    <w:basedOn w:val="DefaultParagraphFont"/>
    <w:uiPriority w:val="99"/>
    <w:rsid w:val="00611762"/>
    <w:rPr>
      <w:rFonts w:cs="Times New Roman"/>
    </w:rPr>
  </w:style>
  <w:style w:type="character" w:customStyle="1" w:styleId="a2">
    <w:name w:val="Гипертекстовая ссылка"/>
    <w:uiPriority w:val="99"/>
    <w:rsid w:val="00611762"/>
    <w:rPr>
      <w:color w:val="106BBE"/>
    </w:rPr>
  </w:style>
  <w:style w:type="paragraph" w:customStyle="1" w:styleId="a3">
    <w:name w:val="Заголовок группы контролов"/>
    <w:basedOn w:val="Normal"/>
    <w:next w:val="Normal"/>
    <w:uiPriority w:val="99"/>
    <w:rsid w:val="00611762"/>
    <w:pPr>
      <w:widowControl w:val="0"/>
      <w:autoSpaceDE w:val="0"/>
      <w:autoSpaceDN w:val="0"/>
      <w:adjustRightInd w:val="0"/>
      <w:spacing w:after="0" w:line="240" w:lineRule="auto"/>
      <w:ind w:firstLine="720"/>
      <w:jc w:val="both"/>
    </w:pPr>
    <w:rPr>
      <w:rFonts w:ascii="Arial" w:eastAsia="Times New Roman" w:hAnsi="Arial" w:cs="Arial"/>
      <w:b/>
      <w:bCs/>
      <w:color w:val="000000"/>
      <w:sz w:val="24"/>
      <w:szCs w:val="24"/>
      <w:lang w:eastAsia="ru-RU"/>
    </w:rPr>
  </w:style>
  <w:style w:type="character" w:customStyle="1" w:styleId="a4">
    <w:name w:val="Заголовок своего сообщения"/>
    <w:uiPriority w:val="99"/>
    <w:rsid w:val="00611762"/>
    <w:rPr>
      <w:b/>
      <w:color w:val="26282F"/>
    </w:rPr>
  </w:style>
  <w:style w:type="paragraph" w:customStyle="1" w:styleId="a5">
    <w:name w:val="Заголовок ЭР (левое окно)"/>
    <w:basedOn w:val="Normal"/>
    <w:next w:val="Normal"/>
    <w:uiPriority w:val="99"/>
    <w:rsid w:val="00611762"/>
    <w:pPr>
      <w:widowControl w:val="0"/>
      <w:autoSpaceDE w:val="0"/>
      <w:autoSpaceDN w:val="0"/>
      <w:adjustRightInd w:val="0"/>
      <w:spacing w:before="300" w:after="250" w:line="240" w:lineRule="auto"/>
      <w:jc w:val="center"/>
    </w:pPr>
    <w:rPr>
      <w:rFonts w:ascii="Arial" w:eastAsia="Times New Roman" w:hAnsi="Arial" w:cs="Arial"/>
      <w:b/>
      <w:bCs/>
      <w:color w:val="26282F"/>
      <w:sz w:val="26"/>
      <w:szCs w:val="26"/>
      <w:lang w:eastAsia="ru-RU"/>
    </w:rPr>
  </w:style>
  <w:style w:type="paragraph" w:customStyle="1" w:styleId="a6">
    <w:name w:val="Заголовок ЭР (правое окно)"/>
    <w:basedOn w:val="a5"/>
    <w:next w:val="Normal"/>
    <w:uiPriority w:val="99"/>
    <w:rsid w:val="00611762"/>
    <w:pPr>
      <w:spacing w:after="0"/>
      <w:jc w:val="left"/>
    </w:pPr>
  </w:style>
  <w:style w:type="character" w:styleId="CommentReference">
    <w:name w:val="annotation reference"/>
    <w:basedOn w:val="DefaultParagraphFont"/>
    <w:uiPriority w:val="99"/>
    <w:semiHidden/>
    <w:rsid w:val="00611762"/>
    <w:rPr>
      <w:rFonts w:cs="Times New Roman"/>
      <w:sz w:val="16"/>
    </w:rPr>
  </w:style>
  <w:style w:type="character" w:styleId="Hyperlink">
    <w:name w:val="Hyperlink"/>
    <w:basedOn w:val="DefaultParagraphFont"/>
    <w:uiPriority w:val="99"/>
    <w:rsid w:val="00611762"/>
    <w:rPr>
      <w:rFonts w:cs="Times New Roman"/>
      <w:color w:val="0000FF"/>
      <w:u w:val="single"/>
    </w:rPr>
  </w:style>
  <w:style w:type="character" w:styleId="FollowedHyperlink">
    <w:name w:val="FollowedHyperlink"/>
    <w:basedOn w:val="DefaultParagraphFont"/>
    <w:uiPriority w:val="99"/>
    <w:semiHidden/>
    <w:rsid w:val="00611762"/>
    <w:rPr>
      <w:rFonts w:cs="Times New Roman"/>
      <w:color w:val="800080"/>
      <w:u w:val="single"/>
    </w:rPr>
  </w:style>
  <w:style w:type="paragraph" w:styleId="FootnoteText">
    <w:name w:val="footnote text"/>
    <w:basedOn w:val="Normal"/>
    <w:link w:val="FootnoteTextChar"/>
    <w:uiPriority w:val="99"/>
    <w:semiHidden/>
    <w:rsid w:val="00611762"/>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semiHidden/>
    <w:locked/>
    <w:rsid w:val="00611762"/>
    <w:rPr>
      <w:rFonts w:ascii="Times New Roman" w:hAnsi="Times New Roman" w:cs="Times New Roman"/>
      <w:sz w:val="20"/>
      <w:szCs w:val="20"/>
    </w:rPr>
  </w:style>
  <w:style w:type="paragraph" w:styleId="Title">
    <w:name w:val="Title"/>
    <w:basedOn w:val="Normal"/>
    <w:link w:val="TitleChar"/>
    <w:uiPriority w:val="99"/>
    <w:qFormat/>
    <w:rsid w:val="00611762"/>
    <w:pPr>
      <w:widowControl w:val="0"/>
      <w:autoSpaceDE w:val="0"/>
      <w:autoSpaceDN w:val="0"/>
      <w:spacing w:after="0" w:line="240" w:lineRule="auto"/>
      <w:jc w:val="center"/>
    </w:pPr>
    <w:rPr>
      <w:rFonts w:ascii="Times New Roman" w:hAnsi="Times New Roman"/>
      <w:b/>
      <w:sz w:val="28"/>
      <w:szCs w:val="20"/>
    </w:rPr>
  </w:style>
  <w:style w:type="character" w:customStyle="1" w:styleId="TitleChar">
    <w:name w:val="Title Char"/>
    <w:basedOn w:val="DefaultParagraphFont"/>
    <w:link w:val="Title"/>
    <w:uiPriority w:val="99"/>
    <w:locked/>
    <w:rsid w:val="00611762"/>
    <w:rPr>
      <w:rFonts w:ascii="Times New Roman" w:hAnsi="Times New Roman" w:cs="Times New Roman"/>
      <w:b/>
      <w:sz w:val="20"/>
      <w:szCs w:val="20"/>
    </w:rPr>
  </w:style>
  <w:style w:type="paragraph" w:styleId="BodyText">
    <w:name w:val="Body Text"/>
    <w:basedOn w:val="Normal"/>
    <w:link w:val="BodyTextChar"/>
    <w:uiPriority w:val="99"/>
    <w:semiHidden/>
    <w:rsid w:val="00611762"/>
    <w:pPr>
      <w:spacing w:after="0" w:line="240" w:lineRule="auto"/>
    </w:pPr>
    <w:rPr>
      <w:rFonts w:ascii="SchoolBook" w:hAnsi="SchoolBook"/>
      <w:color w:val="1F497D"/>
      <w:sz w:val="26"/>
      <w:szCs w:val="20"/>
    </w:rPr>
  </w:style>
  <w:style w:type="character" w:customStyle="1" w:styleId="BodyTextChar">
    <w:name w:val="Body Text Char"/>
    <w:basedOn w:val="DefaultParagraphFont"/>
    <w:link w:val="BodyText"/>
    <w:uiPriority w:val="99"/>
    <w:semiHidden/>
    <w:locked/>
    <w:rsid w:val="00611762"/>
    <w:rPr>
      <w:rFonts w:ascii="SchoolBook" w:hAnsi="SchoolBook" w:cs="Times New Roman"/>
      <w:color w:val="1F497D"/>
      <w:sz w:val="20"/>
      <w:szCs w:val="20"/>
    </w:rPr>
  </w:style>
  <w:style w:type="paragraph" w:styleId="BodyTextIndent">
    <w:name w:val="Body Text Indent"/>
    <w:basedOn w:val="Normal"/>
    <w:link w:val="BodyTextIndentChar1"/>
    <w:uiPriority w:val="99"/>
    <w:semiHidden/>
    <w:rsid w:val="00611762"/>
    <w:pPr>
      <w:spacing w:after="120" w:line="480" w:lineRule="auto"/>
    </w:pPr>
    <w:rPr>
      <w:rFonts w:ascii="Times New Roman" w:hAnsi="Times New Roman"/>
      <w:sz w:val="20"/>
      <w:szCs w:val="20"/>
    </w:rPr>
  </w:style>
  <w:style w:type="character" w:customStyle="1" w:styleId="BodyTextIndentChar">
    <w:name w:val="Body Text Indent Char"/>
    <w:basedOn w:val="DefaultParagraphFont"/>
    <w:link w:val="1"/>
    <w:uiPriority w:val="99"/>
    <w:locked/>
    <w:rsid w:val="00611762"/>
    <w:rPr>
      <w:rFonts w:cs="Times New Roman"/>
      <w:sz w:val="24"/>
    </w:rPr>
  </w:style>
  <w:style w:type="character" w:customStyle="1" w:styleId="BodyTextIndentChar1">
    <w:name w:val="Body Text Indent Char1"/>
    <w:basedOn w:val="DefaultParagraphFont"/>
    <w:link w:val="BodyTextIndent"/>
    <w:uiPriority w:val="99"/>
    <w:semiHidden/>
    <w:locked/>
    <w:rsid w:val="00611762"/>
    <w:rPr>
      <w:rFonts w:ascii="Times New Roman" w:hAnsi="Times New Roman" w:cs="Times New Roman"/>
      <w:sz w:val="20"/>
      <w:szCs w:val="20"/>
    </w:rPr>
  </w:style>
  <w:style w:type="paragraph" w:styleId="BodyTextIndent3">
    <w:name w:val="Body Text Indent 3"/>
    <w:basedOn w:val="Normal"/>
    <w:link w:val="BodyTextIndent3Char"/>
    <w:uiPriority w:val="99"/>
    <w:semiHidden/>
    <w:rsid w:val="00611762"/>
    <w:pPr>
      <w:spacing w:after="120" w:line="240" w:lineRule="auto"/>
      <w:ind w:left="283"/>
    </w:pPr>
    <w:rPr>
      <w:rFonts w:ascii="Times New Roman" w:hAnsi="Times New Roman"/>
      <w:sz w:val="16"/>
      <w:szCs w:val="16"/>
    </w:rPr>
  </w:style>
  <w:style w:type="character" w:customStyle="1" w:styleId="BodyTextIndent3Char">
    <w:name w:val="Body Text Indent 3 Char"/>
    <w:basedOn w:val="DefaultParagraphFont"/>
    <w:link w:val="BodyTextIndent3"/>
    <w:uiPriority w:val="99"/>
    <w:semiHidden/>
    <w:locked/>
    <w:rsid w:val="00611762"/>
    <w:rPr>
      <w:rFonts w:ascii="Times New Roman" w:hAnsi="Times New Roman" w:cs="Times New Roman"/>
      <w:sz w:val="16"/>
      <w:szCs w:val="16"/>
    </w:rPr>
  </w:style>
  <w:style w:type="paragraph" w:styleId="CommentSubject">
    <w:name w:val="annotation subject"/>
    <w:basedOn w:val="CommentText"/>
    <w:next w:val="CommentText"/>
    <w:link w:val="CommentSubjectChar"/>
    <w:uiPriority w:val="99"/>
    <w:semiHidden/>
    <w:rsid w:val="00611762"/>
    <w:pPr>
      <w:widowControl/>
      <w:autoSpaceDE/>
      <w:autoSpaceDN/>
      <w:adjustRightInd/>
    </w:pPr>
    <w:rPr>
      <w:rFonts w:ascii="Times New Roman" w:hAnsi="Times New Roman"/>
      <w:b/>
      <w:bCs/>
    </w:rPr>
  </w:style>
  <w:style w:type="character" w:customStyle="1" w:styleId="CommentSubjectChar">
    <w:name w:val="Comment Subject Char"/>
    <w:basedOn w:val="CommentTextChar"/>
    <w:link w:val="CommentSubject"/>
    <w:uiPriority w:val="99"/>
    <w:semiHidden/>
    <w:locked/>
    <w:rsid w:val="00611762"/>
    <w:rPr>
      <w:rFonts w:ascii="Times New Roman" w:hAnsi="Times New Roman"/>
      <w:b/>
      <w:bCs/>
    </w:rPr>
  </w:style>
  <w:style w:type="paragraph" w:customStyle="1" w:styleId="a7">
    <w:name w:val="Текст (лев. подпись)"/>
    <w:basedOn w:val="Normal"/>
    <w:next w:val="Normal"/>
    <w:uiPriority w:val="99"/>
    <w:rsid w:val="00611762"/>
    <w:pPr>
      <w:widowControl w:val="0"/>
      <w:autoSpaceDE w:val="0"/>
      <w:autoSpaceDN w:val="0"/>
      <w:adjustRightInd w:val="0"/>
      <w:spacing w:after="0" w:line="240" w:lineRule="auto"/>
    </w:pPr>
    <w:rPr>
      <w:rFonts w:ascii="Arial" w:hAnsi="Arial" w:cs="Arial"/>
      <w:sz w:val="20"/>
      <w:szCs w:val="20"/>
      <w:lang w:eastAsia="ru-RU"/>
    </w:rPr>
  </w:style>
  <w:style w:type="paragraph" w:customStyle="1" w:styleId="a8">
    <w:name w:val="Текст (прав. подпись)"/>
    <w:basedOn w:val="Normal"/>
    <w:next w:val="Normal"/>
    <w:uiPriority w:val="99"/>
    <w:rsid w:val="00611762"/>
    <w:pPr>
      <w:widowControl w:val="0"/>
      <w:autoSpaceDE w:val="0"/>
      <w:autoSpaceDN w:val="0"/>
      <w:adjustRightInd w:val="0"/>
      <w:spacing w:after="0" w:line="240" w:lineRule="auto"/>
      <w:jc w:val="right"/>
    </w:pPr>
    <w:rPr>
      <w:rFonts w:ascii="Arial" w:hAnsi="Arial" w:cs="Arial"/>
      <w:sz w:val="20"/>
      <w:szCs w:val="20"/>
      <w:lang w:eastAsia="ru-RU"/>
    </w:rPr>
  </w:style>
  <w:style w:type="paragraph" w:customStyle="1" w:styleId="a9">
    <w:name w:val="Таблицы (моноширинный)"/>
    <w:basedOn w:val="Normal"/>
    <w:next w:val="Normal"/>
    <w:uiPriority w:val="99"/>
    <w:rsid w:val="00611762"/>
    <w:pPr>
      <w:widowControl w:val="0"/>
      <w:autoSpaceDE w:val="0"/>
      <w:autoSpaceDN w:val="0"/>
      <w:adjustRightInd w:val="0"/>
      <w:spacing w:after="0" w:line="240" w:lineRule="auto"/>
      <w:jc w:val="both"/>
    </w:pPr>
    <w:rPr>
      <w:rFonts w:ascii="Courier New" w:hAnsi="Courier New" w:cs="Courier New"/>
      <w:sz w:val="20"/>
      <w:szCs w:val="20"/>
      <w:lang w:eastAsia="ru-RU"/>
    </w:rPr>
  </w:style>
  <w:style w:type="paragraph" w:customStyle="1" w:styleId="ConsTitle">
    <w:name w:val="ConsTitle"/>
    <w:uiPriority w:val="99"/>
    <w:rsid w:val="00611762"/>
    <w:pPr>
      <w:widowControl w:val="0"/>
      <w:snapToGrid w:val="0"/>
    </w:pPr>
    <w:rPr>
      <w:rFonts w:ascii="Arial" w:hAnsi="Arial"/>
      <w:b/>
      <w:sz w:val="16"/>
      <w:szCs w:val="20"/>
    </w:rPr>
  </w:style>
  <w:style w:type="paragraph" w:customStyle="1" w:styleId="10">
    <w:name w:val="Знак1"/>
    <w:basedOn w:val="Normal"/>
    <w:uiPriority w:val="99"/>
    <w:rsid w:val="00611762"/>
    <w:pPr>
      <w:spacing w:after="160" w:line="240" w:lineRule="exact"/>
    </w:pPr>
    <w:rPr>
      <w:rFonts w:ascii="Times New Roman" w:hAnsi="Times New Roman"/>
      <w:sz w:val="20"/>
      <w:szCs w:val="20"/>
      <w:lang w:eastAsia="ru-RU"/>
    </w:rPr>
  </w:style>
  <w:style w:type="paragraph" w:customStyle="1" w:styleId="11">
    <w:name w:val="Обычный1"/>
    <w:uiPriority w:val="99"/>
    <w:rsid w:val="00611762"/>
    <w:pPr>
      <w:spacing w:before="100" w:after="100"/>
    </w:pPr>
    <w:rPr>
      <w:rFonts w:ascii="Times New Roman" w:hAnsi="Times New Roman"/>
      <w:sz w:val="24"/>
      <w:szCs w:val="20"/>
    </w:rPr>
  </w:style>
  <w:style w:type="paragraph" w:customStyle="1" w:styleId="table">
    <w:name w:val="table"/>
    <w:basedOn w:val="Normal"/>
    <w:uiPriority w:val="99"/>
    <w:rsid w:val="00611762"/>
    <w:pPr>
      <w:spacing w:after="0" w:line="240" w:lineRule="auto"/>
      <w:jc w:val="both"/>
    </w:pPr>
    <w:rPr>
      <w:rFonts w:ascii="Times New Roman" w:hAnsi="Times New Roman"/>
      <w:szCs w:val="20"/>
      <w:lang w:eastAsia="ru-RU"/>
    </w:rPr>
  </w:style>
  <w:style w:type="paragraph" w:customStyle="1" w:styleId="aa">
    <w:name w:val="Знак"/>
    <w:basedOn w:val="Normal"/>
    <w:uiPriority w:val="99"/>
    <w:rsid w:val="00611762"/>
    <w:pPr>
      <w:spacing w:after="160" w:line="240" w:lineRule="exact"/>
    </w:pPr>
    <w:rPr>
      <w:rFonts w:ascii="Times New Roman" w:hAnsi="Times New Roman"/>
      <w:sz w:val="20"/>
      <w:szCs w:val="20"/>
      <w:lang w:eastAsia="ru-RU"/>
    </w:rPr>
  </w:style>
  <w:style w:type="paragraph" w:customStyle="1" w:styleId="110">
    <w:name w:val="Знак11"/>
    <w:basedOn w:val="Normal"/>
    <w:uiPriority w:val="99"/>
    <w:rsid w:val="00611762"/>
    <w:pPr>
      <w:spacing w:after="160" w:line="240" w:lineRule="exact"/>
    </w:pPr>
    <w:rPr>
      <w:rFonts w:ascii="Times New Roman" w:hAnsi="Times New Roman"/>
      <w:sz w:val="20"/>
      <w:szCs w:val="20"/>
      <w:lang w:eastAsia="ru-RU"/>
    </w:rPr>
  </w:style>
  <w:style w:type="paragraph" w:customStyle="1" w:styleId="1">
    <w:name w:val="Основной текст с отступом1"/>
    <w:basedOn w:val="Normal"/>
    <w:link w:val="BodyTextIndentChar"/>
    <w:uiPriority w:val="99"/>
    <w:rsid w:val="00611762"/>
    <w:pPr>
      <w:spacing w:after="120" w:line="240" w:lineRule="auto"/>
      <w:ind w:left="283"/>
    </w:pPr>
    <w:rPr>
      <w:sz w:val="24"/>
      <w:szCs w:val="24"/>
      <w:lang w:eastAsia="ru-RU"/>
    </w:rPr>
  </w:style>
  <w:style w:type="paragraph" w:customStyle="1" w:styleId="CharCharCarCarCharCharCarCarCharCharCarCarCharChar">
    <w:name w:val="Char Char Car Car Char Char Car Car Char Char Car Car Char Char"/>
    <w:basedOn w:val="Normal"/>
    <w:uiPriority w:val="99"/>
    <w:rsid w:val="00611762"/>
    <w:pPr>
      <w:spacing w:after="160" w:line="240" w:lineRule="exact"/>
    </w:pPr>
    <w:rPr>
      <w:rFonts w:ascii="Times New Roman" w:hAnsi="Times New Roman"/>
      <w:sz w:val="20"/>
      <w:szCs w:val="20"/>
      <w:lang w:eastAsia="ru-RU"/>
    </w:rPr>
  </w:style>
  <w:style w:type="paragraph" w:customStyle="1" w:styleId="ConsPlusCell">
    <w:name w:val="ConsPlusCell"/>
    <w:uiPriority w:val="99"/>
    <w:rsid w:val="00611762"/>
    <w:pPr>
      <w:autoSpaceDE w:val="0"/>
      <w:autoSpaceDN w:val="0"/>
      <w:adjustRightInd w:val="0"/>
    </w:pPr>
    <w:rPr>
      <w:rFonts w:ascii="Arial" w:hAnsi="Arial" w:cs="Arial"/>
      <w:color w:val="1F497D"/>
      <w:sz w:val="28"/>
      <w:szCs w:val="20"/>
    </w:rPr>
  </w:style>
  <w:style w:type="paragraph" w:customStyle="1" w:styleId="2">
    <w:name w:val="Знак2"/>
    <w:basedOn w:val="Normal"/>
    <w:uiPriority w:val="99"/>
    <w:rsid w:val="00611762"/>
    <w:pPr>
      <w:spacing w:after="160" w:line="240" w:lineRule="exact"/>
    </w:pPr>
    <w:rPr>
      <w:rFonts w:ascii="Verdana" w:hAnsi="Verdana"/>
      <w:sz w:val="20"/>
      <w:szCs w:val="20"/>
      <w:lang w:val="en-US"/>
    </w:rPr>
  </w:style>
  <w:style w:type="paragraph" w:customStyle="1" w:styleId="3">
    <w:name w:val="Знак3"/>
    <w:basedOn w:val="Normal"/>
    <w:uiPriority w:val="99"/>
    <w:rsid w:val="00611762"/>
    <w:pPr>
      <w:spacing w:before="100" w:beforeAutospacing="1" w:after="100" w:afterAutospacing="1" w:line="240" w:lineRule="auto"/>
    </w:pPr>
    <w:rPr>
      <w:rFonts w:ascii="Tahoma" w:hAnsi="Tahoma" w:cs="Tahoma"/>
      <w:sz w:val="20"/>
      <w:szCs w:val="20"/>
      <w:lang w:val="en-US"/>
    </w:rPr>
  </w:style>
  <w:style w:type="paragraph" w:customStyle="1" w:styleId="ConsPlusNonformat">
    <w:name w:val="ConsPlusNonformat"/>
    <w:uiPriority w:val="99"/>
    <w:rsid w:val="00611762"/>
    <w:pPr>
      <w:widowControl w:val="0"/>
      <w:autoSpaceDE w:val="0"/>
      <w:autoSpaceDN w:val="0"/>
      <w:adjustRightInd w:val="0"/>
    </w:pPr>
    <w:rPr>
      <w:rFonts w:ascii="Courier New" w:hAnsi="Courier New"/>
      <w:sz w:val="20"/>
      <w:szCs w:val="20"/>
    </w:rPr>
  </w:style>
  <w:style w:type="paragraph" w:customStyle="1" w:styleId="ConsNonformat">
    <w:name w:val="ConsNonformat"/>
    <w:uiPriority w:val="99"/>
    <w:rsid w:val="00611762"/>
    <w:pPr>
      <w:widowControl w:val="0"/>
    </w:pPr>
    <w:rPr>
      <w:rFonts w:ascii="Courier New" w:hAnsi="Courier New"/>
      <w:sz w:val="20"/>
      <w:szCs w:val="20"/>
    </w:rPr>
  </w:style>
  <w:style w:type="paragraph" w:customStyle="1" w:styleId="ConsCell">
    <w:name w:val="ConsCell"/>
    <w:uiPriority w:val="99"/>
    <w:rsid w:val="00611762"/>
    <w:pPr>
      <w:widowControl w:val="0"/>
      <w:autoSpaceDE w:val="0"/>
      <w:autoSpaceDN w:val="0"/>
      <w:adjustRightInd w:val="0"/>
    </w:pPr>
    <w:rPr>
      <w:rFonts w:ascii="Arial" w:hAnsi="Arial"/>
      <w:sz w:val="20"/>
      <w:szCs w:val="20"/>
    </w:rPr>
  </w:style>
  <w:style w:type="paragraph" w:customStyle="1" w:styleId="ab">
    <w:name w:val="Словарная статья"/>
    <w:basedOn w:val="Normal"/>
    <w:next w:val="Normal"/>
    <w:uiPriority w:val="99"/>
    <w:rsid w:val="00611762"/>
    <w:pPr>
      <w:autoSpaceDE w:val="0"/>
      <w:autoSpaceDN w:val="0"/>
      <w:adjustRightInd w:val="0"/>
      <w:spacing w:after="0" w:line="240" w:lineRule="auto"/>
      <w:ind w:right="118"/>
      <w:jc w:val="both"/>
    </w:pPr>
    <w:rPr>
      <w:rFonts w:ascii="Arial" w:hAnsi="Arial" w:cs="Arial"/>
      <w:sz w:val="24"/>
      <w:szCs w:val="24"/>
      <w:lang w:eastAsia="ru-RU"/>
    </w:rPr>
  </w:style>
  <w:style w:type="paragraph" w:customStyle="1" w:styleId="ac">
    <w:name w:val="Заголовок статьи"/>
    <w:basedOn w:val="Normal"/>
    <w:next w:val="Normal"/>
    <w:uiPriority w:val="99"/>
    <w:rsid w:val="00611762"/>
    <w:pPr>
      <w:autoSpaceDE w:val="0"/>
      <w:autoSpaceDN w:val="0"/>
      <w:adjustRightInd w:val="0"/>
      <w:spacing w:after="0" w:line="240" w:lineRule="auto"/>
      <w:ind w:left="1612" w:hanging="892"/>
      <w:jc w:val="both"/>
    </w:pPr>
    <w:rPr>
      <w:rFonts w:ascii="Arial" w:hAnsi="Arial" w:cs="Arial"/>
      <w:sz w:val="24"/>
      <w:szCs w:val="24"/>
      <w:lang w:eastAsia="ru-RU"/>
    </w:rPr>
  </w:style>
  <w:style w:type="paragraph" w:customStyle="1" w:styleId="111">
    <w:name w:val="Обычный11"/>
    <w:uiPriority w:val="99"/>
    <w:rsid w:val="00611762"/>
    <w:pPr>
      <w:spacing w:before="100" w:after="100"/>
    </w:pPr>
    <w:rPr>
      <w:rFonts w:ascii="Times New Roman" w:hAnsi="Times New Roman"/>
      <w:sz w:val="24"/>
      <w:szCs w:val="20"/>
    </w:rPr>
  </w:style>
  <w:style w:type="paragraph" w:customStyle="1" w:styleId="CharCharCarCarCharCharCarCarCharCharCarCarCharChar1">
    <w:name w:val="Char Char Car Car Char Char Car Car Char Char Car Car Char Char1"/>
    <w:basedOn w:val="Normal"/>
    <w:uiPriority w:val="99"/>
    <w:rsid w:val="00611762"/>
    <w:pPr>
      <w:spacing w:after="160" w:line="240" w:lineRule="exact"/>
    </w:pPr>
    <w:rPr>
      <w:rFonts w:ascii="Times New Roman" w:hAnsi="Times New Roman"/>
      <w:sz w:val="20"/>
      <w:szCs w:val="20"/>
      <w:lang w:eastAsia="ru-RU"/>
    </w:rPr>
  </w:style>
  <w:style w:type="paragraph" w:customStyle="1" w:styleId="21">
    <w:name w:val="Знак21"/>
    <w:basedOn w:val="Normal"/>
    <w:uiPriority w:val="99"/>
    <w:rsid w:val="00611762"/>
    <w:pPr>
      <w:spacing w:after="160" w:line="240" w:lineRule="exact"/>
    </w:pPr>
    <w:rPr>
      <w:rFonts w:ascii="Verdana" w:hAnsi="Verdana"/>
      <w:sz w:val="20"/>
      <w:szCs w:val="20"/>
      <w:lang w:val="en-US"/>
    </w:rPr>
  </w:style>
  <w:style w:type="paragraph" w:customStyle="1" w:styleId="ad">
    <w:name w:val="Моноширинный"/>
    <w:basedOn w:val="Normal"/>
    <w:next w:val="Normal"/>
    <w:uiPriority w:val="99"/>
    <w:rsid w:val="0061176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e">
    <w:name w:val="Заголовок приложения"/>
    <w:basedOn w:val="Normal"/>
    <w:next w:val="Normal"/>
    <w:uiPriority w:val="99"/>
    <w:rsid w:val="0061176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
    <w:name w:val="Информация о версии"/>
    <w:basedOn w:val="Normal"/>
    <w:next w:val="Normal"/>
    <w:uiPriority w:val="99"/>
    <w:rsid w:val="00611762"/>
    <w:pPr>
      <w:widowControl w:val="0"/>
      <w:autoSpaceDE w:val="0"/>
      <w:autoSpaceDN w:val="0"/>
      <w:adjustRightInd w:val="0"/>
      <w:spacing w:after="0" w:line="240" w:lineRule="auto"/>
      <w:jc w:val="both"/>
    </w:pPr>
    <w:rPr>
      <w:rFonts w:ascii="Arial" w:eastAsia="Times New Roman" w:hAnsi="Arial" w:cs="Arial"/>
      <w:color w:val="000080"/>
      <w:sz w:val="24"/>
      <w:szCs w:val="24"/>
      <w:lang w:eastAsia="ru-RU"/>
    </w:rPr>
  </w:style>
  <w:style w:type="paragraph" w:customStyle="1" w:styleId="af0">
    <w:name w:val="Нормальный (лев. подпись)"/>
    <w:basedOn w:val="a0"/>
    <w:next w:val="Normal"/>
    <w:uiPriority w:val="99"/>
    <w:rsid w:val="00611762"/>
    <w:pPr>
      <w:jc w:val="left"/>
    </w:pPr>
  </w:style>
  <w:style w:type="paragraph" w:customStyle="1" w:styleId="af1">
    <w:name w:val="Нормальный (прав. подпись)"/>
    <w:basedOn w:val="a0"/>
    <w:next w:val="Normal"/>
    <w:uiPriority w:val="99"/>
    <w:rsid w:val="00611762"/>
    <w:pPr>
      <w:jc w:val="right"/>
    </w:pPr>
  </w:style>
  <w:style w:type="paragraph" w:customStyle="1" w:styleId="af2">
    <w:name w:val="Заголовок"/>
    <w:basedOn w:val="Normal"/>
    <w:next w:val="Normal"/>
    <w:uiPriority w:val="99"/>
    <w:rsid w:val="00611762"/>
    <w:pPr>
      <w:widowControl w:val="0"/>
      <w:autoSpaceDE w:val="0"/>
      <w:autoSpaceDN w:val="0"/>
      <w:adjustRightInd w:val="0"/>
      <w:spacing w:after="0" w:line="240" w:lineRule="auto"/>
      <w:ind w:firstLine="720"/>
      <w:jc w:val="both"/>
    </w:pPr>
    <w:rPr>
      <w:rFonts w:ascii="Verdana" w:eastAsia="Times New Roman" w:hAnsi="Verdana" w:cs="Verdana"/>
      <w:b/>
      <w:bCs/>
      <w:color w:val="C0C0C0"/>
      <w:sz w:val="16"/>
      <w:szCs w:val="16"/>
      <w:lang w:eastAsia="ru-RU"/>
    </w:rPr>
  </w:style>
  <w:style w:type="character" w:styleId="FootnoteReference">
    <w:name w:val="footnote reference"/>
    <w:basedOn w:val="DefaultParagraphFont"/>
    <w:uiPriority w:val="99"/>
    <w:semiHidden/>
    <w:rsid w:val="00611762"/>
    <w:rPr>
      <w:rFonts w:ascii="Times New Roman" w:hAnsi="Times New Roman" w:cs="Times New Roman"/>
      <w:vertAlign w:val="superscript"/>
    </w:rPr>
  </w:style>
  <w:style w:type="character" w:customStyle="1" w:styleId="link">
    <w:name w:val="link"/>
    <w:uiPriority w:val="99"/>
    <w:rsid w:val="00611762"/>
  </w:style>
  <w:style w:type="character" w:customStyle="1" w:styleId="31">
    <w:name w:val="Основной текст с отступом 3 Знак1"/>
    <w:uiPriority w:val="99"/>
    <w:semiHidden/>
    <w:rsid w:val="00611762"/>
    <w:rPr>
      <w:sz w:val="16"/>
      <w:lang w:eastAsia="en-US"/>
    </w:rPr>
  </w:style>
  <w:style w:type="character" w:customStyle="1" w:styleId="linkvalue">
    <w:name w:val="linkvalue"/>
    <w:uiPriority w:val="99"/>
    <w:rsid w:val="00611762"/>
    <w:rPr>
      <w:rFonts w:ascii="Times New Roman" w:hAnsi="Times New Roman"/>
    </w:rPr>
  </w:style>
  <w:style w:type="table" w:customStyle="1" w:styleId="12">
    <w:name w:val="Сетка таблицы1"/>
    <w:uiPriority w:val="99"/>
    <w:rsid w:val="00611762"/>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59503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garantF1://70550726.7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764</TotalTime>
  <Pages>4</Pages>
  <Words>1458</Words>
  <Characters>8311</Characters>
  <Application>Microsoft Office Outlook</Application>
  <DocSecurity>0</DocSecurity>
  <Lines>0</Lines>
  <Paragraphs>0</Paragraphs>
  <ScaleCrop>false</ScaleCrop>
  <Company>Ya Blondinko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65</cp:revision>
  <cp:lastPrinted>2016-04-19T07:01:00Z</cp:lastPrinted>
  <dcterms:created xsi:type="dcterms:W3CDTF">2015-11-12T15:23:00Z</dcterms:created>
  <dcterms:modified xsi:type="dcterms:W3CDTF">2016-06-10T09:32:00Z</dcterms:modified>
</cp:coreProperties>
</file>